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0E2A3" w14:textId="77777777" w:rsidR="00DC498E" w:rsidRDefault="00DC498E" w:rsidP="00004A73">
      <w:pPr>
        <w:pStyle w:val="Pagrindinistekstas6"/>
        <w:shd w:val="clear" w:color="auto" w:fill="auto"/>
        <w:spacing w:line="360" w:lineRule="auto"/>
        <w:ind w:left="4820" w:firstLine="0"/>
        <w:rPr>
          <w:rFonts w:ascii="Times New Roman" w:hAnsi="Times New Roman" w:cs="Times New Roman"/>
          <w:color w:val="000000" w:themeColor="text1"/>
          <w:sz w:val="24"/>
          <w:szCs w:val="24"/>
        </w:rPr>
      </w:pPr>
    </w:p>
    <w:p w14:paraId="67F276B1" w14:textId="77777777" w:rsidR="00CC2BF6" w:rsidRDefault="00CC2BF6" w:rsidP="00004A73">
      <w:pPr>
        <w:pStyle w:val="Pagrindinistekstas6"/>
        <w:shd w:val="clear" w:color="auto" w:fill="auto"/>
        <w:spacing w:line="360" w:lineRule="auto"/>
        <w:ind w:left="4820" w:firstLine="0"/>
        <w:rPr>
          <w:rFonts w:ascii="Times New Roman" w:hAnsi="Times New Roman" w:cs="Times New Roman"/>
          <w:color w:val="000000" w:themeColor="text1"/>
          <w:sz w:val="24"/>
          <w:szCs w:val="24"/>
        </w:rPr>
      </w:pPr>
    </w:p>
    <w:p w14:paraId="5BC061E1" w14:textId="77777777" w:rsidR="00CC2BF6" w:rsidRDefault="00CC2BF6" w:rsidP="00004A73">
      <w:pPr>
        <w:pStyle w:val="Pagrindinistekstas6"/>
        <w:shd w:val="clear" w:color="auto" w:fill="auto"/>
        <w:spacing w:line="360" w:lineRule="auto"/>
        <w:ind w:left="4820" w:firstLine="0"/>
        <w:rPr>
          <w:rFonts w:ascii="Times New Roman" w:hAnsi="Times New Roman" w:cs="Times New Roman"/>
          <w:color w:val="000000" w:themeColor="text1"/>
          <w:sz w:val="24"/>
          <w:szCs w:val="24"/>
        </w:rPr>
      </w:pPr>
    </w:p>
    <w:p w14:paraId="7E77DF0F" w14:textId="77777777" w:rsidR="00CC2BF6" w:rsidRPr="00971F20" w:rsidRDefault="00CC2BF6" w:rsidP="00004A73">
      <w:pPr>
        <w:pStyle w:val="Pagrindinistekstas6"/>
        <w:shd w:val="clear" w:color="auto" w:fill="auto"/>
        <w:spacing w:line="360" w:lineRule="auto"/>
        <w:ind w:left="4820" w:firstLine="0"/>
        <w:rPr>
          <w:rFonts w:ascii="Times New Roman" w:hAnsi="Times New Roman" w:cs="Times New Roman"/>
          <w:color w:val="000000" w:themeColor="text1"/>
          <w:sz w:val="24"/>
          <w:szCs w:val="24"/>
        </w:rPr>
      </w:pPr>
    </w:p>
    <w:p w14:paraId="27135C56" w14:textId="77777777" w:rsidR="00DC498E" w:rsidRPr="00971F20" w:rsidRDefault="00DC498E" w:rsidP="00004A73">
      <w:pPr>
        <w:pStyle w:val="Pagrindinistekstas6"/>
        <w:shd w:val="clear" w:color="auto" w:fill="auto"/>
        <w:spacing w:line="360" w:lineRule="auto"/>
        <w:ind w:left="4820" w:firstLine="0"/>
        <w:rPr>
          <w:rFonts w:ascii="Times New Roman" w:hAnsi="Times New Roman" w:cs="Times New Roman"/>
          <w:color w:val="000000" w:themeColor="text1"/>
          <w:sz w:val="24"/>
          <w:szCs w:val="24"/>
        </w:rPr>
      </w:pPr>
    </w:p>
    <w:p w14:paraId="2CCA0FE8" w14:textId="29ECB519" w:rsidR="00FB1999" w:rsidRDefault="00890322" w:rsidP="00B86901">
      <w:pPr>
        <w:pStyle w:val="Pagrindinistekstas6"/>
        <w:shd w:val="clear" w:color="auto" w:fill="auto"/>
        <w:spacing w:line="360" w:lineRule="auto"/>
        <w:ind w:left="80" w:firstLine="0"/>
        <w:jc w:val="center"/>
        <w:rPr>
          <w:rFonts w:ascii="Times New Roman" w:hAnsi="Times New Roman" w:cs="Times New Roman"/>
          <w:b/>
          <w:color w:val="000000" w:themeColor="text1"/>
          <w:sz w:val="24"/>
          <w:szCs w:val="24"/>
        </w:rPr>
      </w:pPr>
      <w:r w:rsidRPr="00971F20">
        <w:rPr>
          <w:rFonts w:ascii="Times New Roman" w:hAnsi="Times New Roman" w:cs="Times New Roman"/>
          <w:b/>
          <w:color w:val="000000" w:themeColor="text1"/>
          <w:sz w:val="24"/>
          <w:szCs w:val="24"/>
        </w:rPr>
        <w:t xml:space="preserve">ADMINISTRACINIŲ </w:t>
      </w:r>
      <w:r w:rsidR="00DE743D" w:rsidRPr="00971F20">
        <w:rPr>
          <w:rFonts w:ascii="Times New Roman" w:hAnsi="Times New Roman" w:cs="Times New Roman"/>
          <w:b/>
          <w:color w:val="000000" w:themeColor="text1"/>
          <w:sz w:val="24"/>
          <w:szCs w:val="24"/>
        </w:rPr>
        <w:t xml:space="preserve">PATALPŲ NUOMOS </w:t>
      </w:r>
      <w:r w:rsidR="00CF6DDC">
        <w:rPr>
          <w:rFonts w:ascii="Times New Roman" w:hAnsi="Times New Roman" w:cs="Times New Roman"/>
          <w:b/>
          <w:color w:val="000000" w:themeColor="text1"/>
          <w:sz w:val="24"/>
          <w:szCs w:val="24"/>
        </w:rPr>
        <w:t>ŠALČININKŲ</w:t>
      </w:r>
      <w:r w:rsidR="00A143C0">
        <w:rPr>
          <w:rFonts w:ascii="Times New Roman" w:hAnsi="Times New Roman" w:cs="Times New Roman"/>
          <w:b/>
          <w:color w:val="000000" w:themeColor="text1"/>
          <w:sz w:val="24"/>
          <w:szCs w:val="24"/>
        </w:rPr>
        <w:t xml:space="preserve"> MIESTE LIETUVOS KARIUOMENĖS </w:t>
      </w:r>
      <w:r w:rsidR="00B86901">
        <w:rPr>
          <w:rFonts w:ascii="Times New Roman" w:hAnsi="Times New Roman" w:cs="Times New Roman"/>
          <w:b/>
          <w:color w:val="000000" w:themeColor="text1"/>
          <w:sz w:val="24"/>
          <w:szCs w:val="24"/>
        </w:rPr>
        <w:t xml:space="preserve">KARO KOMENDANTŪRŲ VALDYBAI </w:t>
      </w:r>
      <w:r w:rsidR="00DE743D" w:rsidRPr="00971F20">
        <w:rPr>
          <w:rFonts w:ascii="Times New Roman" w:hAnsi="Times New Roman" w:cs="Times New Roman"/>
          <w:b/>
          <w:color w:val="000000" w:themeColor="text1"/>
          <w:sz w:val="24"/>
          <w:szCs w:val="24"/>
        </w:rPr>
        <w:t>PIRKIMO SKELBIAMŲ DERYBŲ B</w:t>
      </w:r>
      <w:r w:rsidR="009B1B4D" w:rsidRPr="00971F20">
        <w:rPr>
          <w:rFonts w:ascii="Times New Roman" w:hAnsi="Times New Roman" w:cs="Times New Roman"/>
          <w:b/>
          <w:color w:val="000000" w:themeColor="text1"/>
          <w:sz w:val="24"/>
          <w:szCs w:val="24"/>
        </w:rPr>
        <w:t>Ū</w:t>
      </w:r>
      <w:r w:rsidR="00DE743D" w:rsidRPr="00971F20">
        <w:rPr>
          <w:rFonts w:ascii="Times New Roman" w:hAnsi="Times New Roman" w:cs="Times New Roman"/>
          <w:b/>
          <w:color w:val="000000" w:themeColor="text1"/>
          <w:sz w:val="24"/>
          <w:szCs w:val="24"/>
        </w:rPr>
        <w:t xml:space="preserve">DU </w:t>
      </w:r>
      <w:r w:rsidR="002D6583" w:rsidRPr="00971F20">
        <w:rPr>
          <w:rFonts w:ascii="Times New Roman" w:hAnsi="Times New Roman" w:cs="Times New Roman"/>
          <w:b/>
          <w:color w:val="000000" w:themeColor="text1"/>
          <w:sz w:val="24"/>
          <w:szCs w:val="24"/>
        </w:rPr>
        <w:t>PIRKIMO SĄLYGOS</w:t>
      </w:r>
    </w:p>
    <w:p w14:paraId="6E19AF8F" w14:textId="77777777" w:rsidR="00CC2BF6" w:rsidRDefault="00CC2BF6" w:rsidP="00004A73">
      <w:pPr>
        <w:pStyle w:val="Pagrindinistekstas6"/>
        <w:shd w:val="clear" w:color="auto" w:fill="auto"/>
        <w:spacing w:line="360" w:lineRule="auto"/>
        <w:ind w:left="80" w:firstLine="0"/>
        <w:jc w:val="center"/>
        <w:rPr>
          <w:rFonts w:ascii="Times New Roman" w:hAnsi="Times New Roman" w:cs="Times New Roman"/>
          <w:b/>
          <w:color w:val="000000" w:themeColor="text1"/>
          <w:sz w:val="24"/>
          <w:szCs w:val="24"/>
        </w:rPr>
      </w:pPr>
    </w:p>
    <w:p w14:paraId="361735DA" w14:textId="77777777" w:rsidR="00CC2BF6" w:rsidRDefault="00CC2BF6" w:rsidP="00004A73">
      <w:pPr>
        <w:pStyle w:val="Pagrindinistekstas6"/>
        <w:shd w:val="clear" w:color="auto" w:fill="auto"/>
        <w:spacing w:line="360" w:lineRule="auto"/>
        <w:ind w:left="80" w:firstLine="0"/>
        <w:jc w:val="center"/>
        <w:rPr>
          <w:rFonts w:ascii="Times New Roman" w:hAnsi="Times New Roman" w:cs="Times New Roman"/>
          <w:b/>
          <w:color w:val="000000" w:themeColor="text1"/>
          <w:sz w:val="24"/>
          <w:szCs w:val="24"/>
        </w:rPr>
      </w:pPr>
    </w:p>
    <w:p w14:paraId="3379C00B" w14:textId="77777777" w:rsidR="00CC2BF6" w:rsidRPr="00971F20" w:rsidRDefault="00CC2BF6" w:rsidP="00004A73">
      <w:pPr>
        <w:pStyle w:val="Pagrindinistekstas6"/>
        <w:shd w:val="clear" w:color="auto" w:fill="auto"/>
        <w:spacing w:line="360" w:lineRule="auto"/>
        <w:ind w:left="80" w:firstLine="0"/>
        <w:jc w:val="center"/>
        <w:rPr>
          <w:rFonts w:ascii="Times New Roman" w:hAnsi="Times New Roman" w:cs="Times New Roman"/>
          <w:b/>
          <w:color w:val="000000" w:themeColor="text1"/>
          <w:sz w:val="24"/>
          <w:szCs w:val="24"/>
        </w:rPr>
      </w:pPr>
    </w:p>
    <w:p w14:paraId="5ED107C1" w14:textId="77777777" w:rsidR="00FB1999" w:rsidRPr="00971F20" w:rsidRDefault="00DE743D" w:rsidP="00004A73">
      <w:pPr>
        <w:pStyle w:val="Pagrindinistekstas6"/>
        <w:shd w:val="clear" w:color="auto" w:fill="auto"/>
        <w:spacing w:line="360" w:lineRule="auto"/>
        <w:ind w:left="80" w:firstLine="0"/>
        <w:jc w:val="center"/>
        <w:rPr>
          <w:rFonts w:ascii="Times New Roman" w:hAnsi="Times New Roman" w:cs="Times New Roman"/>
          <w:b/>
          <w:color w:val="000000" w:themeColor="text1"/>
          <w:sz w:val="24"/>
          <w:szCs w:val="24"/>
        </w:rPr>
      </w:pPr>
      <w:r w:rsidRPr="00971F20">
        <w:rPr>
          <w:rFonts w:ascii="Times New Roman" w:hAnsi="Times New Roman" w:cs="Times New Roman"/>
          <w:b/>
          <w:color w:val="000000" w:themeColor="text1"/>
          <w:sz w:val="24"/>
          <w:szCs w:val="24"/>
        </w:rPr>
        <w:t>TURINYS</w:t>
      </w:r>
    </w:p>
    <w:p w14:paraId="7CAEF84B" w14:textId="77777777" w:rsidR="00CC2BF6" w:rsidRPr="00CC2BF6" w:rsidRDefault="00CC2BF6" w:rsidP="00CC2BF6">
      <w:bookmarkStart w:id="0" w:name="bookmark0"/>
    </w:p>
    <w:sdt>
      <w:sdtPr>
        <w:rPr>
          <w:rFonts w:ascii="Times New Roman" w:eastAsia="Courier New" w:hAnsi="Times New Roman" w:cs="Times New Roman"/>
          <w:color w:val="000000"/>
          <w:sz w:val="24"/>
          <w:szCs w:val="24"/>
          <w:lang w:val="lt-LT" w:eastAsia="lt-LT" w:bidi="lt-LT"/>
        </w:rPr>
        <w:id w:val="-979296271"/>
        <w:docPartObj>
          <w:docPartGallery w:val="Table of Contents"/>
          <w:docPartUnique/>
        </w:docPartObj>
      </w:sdtPr>
      <w:sdtEndPr>
        <w:rPr>
          <w:b/>
          <w:bCs/>
          <w:noProof/>
        </w:rPr>
      </w:sdtEndPr>
      <w:sdtContent>
        <w:p w14:paraId="1754DFC6" w14:textId="6CEAB777" w:rsidR="005316B7" w:rsidRDefault="005316B7">
          <w:pPr>
            <w:pStyle w:val="TOCHeading"/>
          </w:pPr>
        </w:p>
        <w:p w14:paraId="49573B5D" w14:textId="31F0E457" w:rsidR="00F234BF" w:rsidRPr="00F234BF" w:rsidRDefault="005316B7">
          <w:pPr>
            <w:pStyle w:val="TOC1"/>
            <w:tabs>
              <w:tab w:val="right" w:leader="dot" w:pos="9631"/>
            </w:tabs>
            <w:rPr>
              <w:rFonts w:asciiTheme="minorHAnsi" w:eastAsiaTheme="minorEastAsia" w:hAnsiTheme="minorHAnsi" w:cstheme="minorBidi"/>
              <w:b/>
              <w:noProof/>
              <w:color w:val="auto"/>
              <w:sz w:val="22"/>
              <w:szCs w:val="22"/>
              <w:lang w:bidi="ar-SA"/>
            </w:rPr>
          </w:pPr>
          <w:r>
            <w:fldChar w:fldCharType="begin"/>
          </w:r>
          <w:r>
            <w:instrText xml:space="preserve"> TOC \o "1-3" \h \z \u </w:instrText>
          </w:r>
          <w:r>
            <w:fldChar w:fldCharType="separate"/>
          </w:r>
          <w:hyperlink w:anchor="_Toc168925330" w:history="1">
            <w:r w:rsidR="00F234BF" w:rsidRPr="00F234BF">
              <w:rPr>
                <w:rStyle w:val="Hyperlink"/>
                <w:b/>
                <w:noProof/>
              </w:rPr>
              <w:t>I. BENDROSIOS NUOSTATOS</w:t>
            </w:r>
            <w:r w:rsidR="00F234BF" w:rsidRPr="00F234BF">
              <w:rPr>
                <w:b/>
                <w:noProof/>
                <w:webHidden/>
              </w:rPr>
              <w:tab/>
            </w:r>
            <w:r w:rsidR="00F234BF" w:rsidRPr="00F234BF">
              <w:rPr>
                <w:b/>
                <w:noProof/>
                <w:webHidden/>
              </w:rPr>
              <w:fldChar w:fldCharType="begin"/>
            </w:r>
            <w:r w:rsidR="00F234BF" w:rsidRPr="00F234BF">
              <w:rPr>
                <w:b/>
                <w:noProof/>
                <w:webHidden/>
              </w:rPr>
              <w:instrText xml:space="preserve"> PAGEREF _Toc168925330 \h </w:instrText>
            </w:r>
            <w:r w:rsidR="00F234BF" w:rsidRPr="00F234BF">
              <w:rPr>
                <w:b/>
                <w:noProof/>
                <w:webHidden/>
              </w:rPr>
            </w:r>
            <w:r w:rsidR="00F234BF" w:rsidRPr="00F234BF">
              <w:rPr>
                <w:b/>
                <w:noProof/>
                <w:webHidden/>
              </w:rPr>
              <w:fldChar w:fldCharType="separate"/>
            </w:r>
            <w:r w:rsidR="00F234BF" w:rsidRPr="00F234BF">
              <w:rPr>
                <w:b/>
                <w:noProof/>
                <w:webHidden/>
              </w:rPr>
              <w:t>3</w:t>
            </w:r>
            <w:r w:rsidR="00F234BF" w:rsidRPr="00F234BF">
              <w:rPr>
                <w:b/>
                <w:noProof/>
                <w:webHidden/>
              </w:rPr>
              <w:fldChar w:fldCharType="end"/>
            </w:r>
          </w:hyperlink>
        </w:p>
        <w:p w14:paraId="328D30AF" w14:textId="62DE73BA" w:rsidR="00F234BF" w:rsidRPr="00F234BF" w:rsidRDefault="00000000">
          <w:pPr>
            <w:pStyle w:val="TOC1"/>
            <w:tabs>
              <w:tab w:val="right" w:leader="dot" w:pos="9631"/>
            </w:tabs>
            <w:rPr>
              <w:rFonts w:asciiTheme="minorHAnsi" w:eastAsiaTheme="minorEastAsia" w:hAnsiTheme="minorHAnsi" w:cstheme="minorBidi"/>
              <w:b/>
              <w:noProof/>
              <w:color w:val="auto"/>
              <w:sz w:val="22"/>
              <w:szCs w:val="22"/>
              <w:lang w:bidi="ar-SA"/>
            </w:rPr>
          </w:pPr>
          <w:hyperlink w:anchor="_Toc168925331" w:history="1">
            <w:r w:rsidR="00F234BF" w:rsidRPr="00F234BF">
              <w:rPr>
                <w:rStyle w:val="Hyperlink"/>
                <w:b/>
                <w:noProof/>
              </w:rPr>
              <w:t>II. PIRKIMO OBJEKTAS IR PRIVALOMIEJI REIKALAVIMAI</w:t>
            </w:r>
            <w:r w:rsidR="00F234BF" w:rsidRPr="00F234BF">
              <w:rPr>
                <w:b/>
                <w:noProof/>
                <w:webHidden/>
              </w:rPr>
              <w:tab/>
            </w:r>
            <w:r w:rsidR="00F234BF" w:rsidRPr="00F234BF">
              <w:rPr>
                <w:b/>
                <w:noProof/>
                <w:webHidden/>
              </w:rPr>
              <w:fldChar w:fldCharType="begin"/>
            </w:r>
            <w:r w:rsidR="00F234BF" w:rsidRPr="00F234BF">
              <w:rPr>
                <w:b/>
                <w:noProof/>
                <w:webHidden/>
              </w:rPr>
              <w:instrText xml:space="preserve"> PAGEREF _Toc168925331 \h </w:instrText>
            </w:r>
            <w:r w:rsidR="00F234BF" w:rsidRPr="00F234BF">
              <w:rPr>
                <w:b/>
                <w:noProof/>
                <w:webHidden/>
              </w:rPr>
            </w:r>
            <w:r w:rsidR="00F234BF" w:rsidRPr="00F234BF">
              <w:rPr>
                <w:b/>
                <w:noProof/>
                <w:webHidden/>
              </w:rPr>
              <w:fldChar w:fldCharType="separate"/>
            </w:r>
            <w:r w:rsidR="00F234BF" w:rsidRPr="00F234BF">
              <w:rPr>
                <w:b/>
                <w:noProof/>
                <w:webHidden/>
              </w:rPr>
              <w:t>4</w:t>
            </w:r>
            <w:r w:rsidR="00F234BF" w:rsidRPr="00F234BF">
              <w:rPr>
                <w:b/>
                <w:noProof/>
                <w:webHidden/>
              </w:rPr>
              <w:fldChar w:fldCharType="end"/>
            </w:r>
          </w:hyperlink>
        </w:p>
        <w:p w14:paraId="6D917181" w14:textId="129657B4" w:rsidR="00F234BF" w:rsidRPr="00F234BF" w:rsidRDefault="00000000">
          <w:pPr>
            <w:pStyle w:val="TOC1"/>
            <w:tabs>
              <w:tab w:val="right" w:leader="dot" w:pos="9631"/>
            </w:tabs>
            <w:rPr>
              <w:rFonts w:asciiTheme="minorHAnsi" w:eastAsiaTheme="minorEastAsia" w:hAnsiTheme="minorHAnsi" w:cstheme="minorBidi"/>
              <w:b/>
              <w:noProof/>
              <w:color w:val="auto"/>
              <w:sz w:val="22"/>
              <w:szCs w:val="22"/>
              <w:lang w:bidi="ar-SA"/>
            </w:rPr>
          </w:pPr>
          <w:hyperlink w:anchor="_Toc168925332" w:history="1">
            <w:r w:rsidR="00F234BF" w:rsidRPr="00F234BF">
              <w:rPr>
                <w:rStyle w:val="Hyperlink"/>
                <w:b/>
                <w:noProof/>
              </w:rPr>
              <w:t>III. PASIŪLYMŲ RENGIMAS, PATEIKIMAS IR KEITIMAS</w:t>
            </w:r>
            <w:r w:rsidR="00F234BF" w:rsidRPr="00F234BF">
              <w:rPr>
                <w:b/>
                <w:noProof/>
                <w:webHidden/>
              </w:rPr>
              <w:tab/>
            </w:r>
            <w:r w:rsidR="00F234BF" w:rsidRPr="00F234BF">
              <w:rPr>
                <w:b/>
                <w:noProof/>
                <w:webHidden/>
              </w:rPr>
              <w:fldChar w:fldCharType="begin"/>
            </w:r>
            <w:r w:rsidR="00F234BF" w:rsidRPr="00F234BF">
              <w:rPr>
                <w:b/>
                <w:noProof/>
                <w:webHidden/>
              </w:rPr>
              <w:instrText xml:space="preserve"> PAGEREF _Toc168925332 \h </w:instrText>
            </w:r>
            <w:r w:rsidR="00F234BF" w:rsidRPr="00F234BF">
              <w:rPr>
                <w:b/>
                <w:noProof/>
                <w:webHidden/>
              </w:rPr>
            </w:r>
            <w:r w:rsidR="00F234BF" w:rsidRPr="00F234BF">
              <w:rPr>
                <w:b/>
                <w:noProof/>
                <w:webHidden/>
              </w:rPr>
              <w:fldChar w:fldCharType="separate"/>
            </w:r>
            <w:r w:rsidR="00F234BF" w:rsidRPr="00F234BF">
              <w:rPr>
                <w:b/>
                <w:noProof/>
                <w:webHidden/>
              </w:rPr>
              <w:t>6</w:t>
            </w:r>
            <w:r w:rsidR="00F234BF" w:rsidRPr="00F234BF">
              <w:rPr>
                <w:b/>
                <w:noProof/>
                <w:webHidden/>
              </w:rPr>
              <w:fldChar w:fldCharType="end"/>
            </w:r>
          </w:hyperlink>
        </w:p>
        <w:p w14:paraId="7FBC4A16" w14:textId="51C838FE" w:rsidR="00F234BF" w:rsidRPr="00F234BF" w:rsidRDefault="00000000">
          <w:pPr>
            <w:pStyle w:val="TOC1"/>
            <w:tabs>
              <w:tab w:val="right" w:leader="dot" w:pos="9631"/>
            </w:tabs>
            <w:rPr>
              <w:rFonts w:asciiTheme="minorHAnsi" w:eastAsiaTheme="minorEastAsia" w:hAnsiTheme="minorHAnsi" w:cstheme="minorBidi"/>
              <w:b/>
              <w:noProof/>
              <w:color w:val="auto"/>
              <w:sz w:val="22"/>
              <w:szCs w:val="22"/>
              <w:lang w:bidi="ar-SA"/>
            </w:rPr>
          </w:pPr>
          <w:hyperlink w:anchor="_Toc168925333" w:history="1">
            <w:r w:rsidR="00F234BF" w:rsidRPr="00F234BF">
              <w:rPr>
                <w:rStyle w:val="Hyperlink"/>
                <w:b/>
                <w:noProof/>
              </w:rPr>
              <w:t>IV. PIRKIMO SĄLYGŲ PAAIŠKINIMAS IR PATIKSLINIMAS</w:t>
            </w:r>
            <w:r w:rsidR="00F234BF" w:rsidRPr="00F234BF">
              <w:rPr>
                <w:b/>
                <w:noProof/>
                <w:webHidden/>
              </w:rPr>
              <w:tab/>
            </w:r>
            <w:r w:rsidR="00F234BF" w:rsidRPr="00F234BF">
              <w:rPr>
                <w:b/>
                <w:noProof/>
                <w:webHidden/>
              </w:rPr>
              <w:fldChar w:fldCharType="begin"/>
            </w:r>
            <w:r w:rsidR="00F234BF" w:rsidRPr="00F234BF">
              <w:rPr>
                <w:b/>
                <w:noProof/>
                <w:webHidden/>
              </w:rPr>
              <w:instrText xml:space="preserve"> PAGEREF _Toc168925333 \h </w:instrText>
            </w:r>
            <w:r w:rsidR="00F234BF" w:rsidRPr="00F234BF">
              <w:rPr>
                <w:b/>
                <w:noProof/>
                <w:webHidden/>
              </w:rPr>
            </w:r>
            <w:r w:rsidR="00F234BF" w:rsidRPr="00F234BF">
              <w:rPr>
                <w:b/>
                <w:noProof/>
                <w:webHidden/>
              </w:rPr>
              <w:fldChar w:fldCharType="separate"/>
            </w:r>
            <w:r w:rsidR="00F234BF" w:rsidRPr="00F234BF">
              <w:rPr>
                <w:b/>
                <w:noProof/>
                <w:webHidden/>
              </w:rPr>
              <w:t>9</w:t>
            </w:r>
            <w:r w:rsidR="00F234BF" w:rsidRPr="00F234BF">
              <w:rPr>
                <w:b/>
                <w:noProof/>
                <w:webHidden/>
              </w:rPr>
              <w:fldChar w:fldCharType="end"/>
            </w:r>
          </w:hyperlink>
        </w:p>
        <w:p w14:paraId="7573214E" w14:textId="407F4B90" w:rsidR="00F234BF" w:rsidRPr="00F234BF" w:rsidRDefault="00000000">
          <w:pPr>
            <w:pStyle w:val="TOC1"/>
            <w:tabs>
              <w:tab w:val="right" w:leader="dot" w:pos="9631"/>
            </w:tabs>
            <w:rPr>
              <w:rFonts w:asciiTheme="minorHAnsi" w:eastAsiaTheme="minorEastAsia" w:hAnsiTheme="minorHAnsi" w:cstheme="minorBidi"/>
              <w:b/>
              <w:noProof/>
              <w:color w:val="auto"/>
              <w:sz w:val="22"/>
              <w:szCs w:val="22"/>
              <w:lang w:bidi="ar-SA"/>
            </w:rPr>
          </w:pPr>
          <w:hyperlink w:anchor="_Toc168925334" w:history="1">
            <w:r w:rsidR="00F234BF" w:rsidRPr="00F234BF">
              <w:rPr>
                <w:rStyle w:val="Hyperlink"/>
                <w:b/>
                <w:noProof/>
              </w:rPr>
              <w:t>V. KANDIDATŲ PATEIKTŲ PASIŪLYMŲ VERTINIMAS</w:t>
            </w:r>
            <w:r w:rsidR="00F234BF" w:rsidRPr="00F234BF">
              <w:rPr>
                <w:b/>
                <w:noProof/>
                <w:webHidden/>
              </w:rPr>
              <w:tab/>
            </w:r>
            <w:r w:rsidR="00F234BF" w:rsidRPr="00F234BF">
              <w:rPr>
                <w:b/>
                <w:noProof/>
                <w:webHidden/>
              </w:rPr>
              <w:fldChar w:fldCharType="begin"/>
            </w:r>
            <w:r w:rsidR="00F234BF" w:rsidRPr="00F234BF">
              <w:rPr>
                <w:b/>
                <w:noProof/>
                <w:webHidden/>
              </w:rPr>
              <w:instrText xml:space="preserve"> PAGEREF _Toc168925334 \h </w:instrText>
            </w:r>
            <w:r w:rsidR="00F234BF" w:rsidRPr="00F234BF">
              <w:rPr>
                <w:b/>
                <w:noProof/>
                <w:webHidden/>
              </w:rPr>
            </w:r>
            <w:r w:rsidR="00F234BF" w:rsidRPr="00F234BF">
              <w:rPr>
                <w:b/>
                <w:noProof/>
                <w:webHidden/>
              </w:rPr>
              <w:fldChar w:fldCharType="separate"/>
            </w:r>
            <w:r w:rsidR="00F234BF" w:rsidRPr="00F234BF">
              <w:rPr>
                <w:b/>
                <w:noProof/>
                <w:webHidden/>
              </w:rPr>
              <w:t>9</w:t>
            </w:r>
            <w:r w:rsidR="00F234BF" w:rsidRPr="00F234BF">
              <w:rPr>
                <w:b/>
                <w:noProof/>
                <w:webHidden/>
              </w:rPr>
              <w:fldChar w:fldCharType="end"/>
            </w:r>
          </w:hyperlink>
        </w:p>
        <w:p w14:paraId="5CD19C27" w14:textId="0CEEE2D9" w:rsidR="00F234BF" w:rsidRPr="00F234BF" w:rsidRDefault="00000000">
          <w:pPr>
            <w:pStyle w:val="TOC1"/>
            <w:tabs>
              <w:tab w:val="right" w:leader="dot" w:pos="9631"/>
            </w:tabs>
            <w:rPr>
              <w:rFonts w:asciiTheme="minorHAnsi" w:eastAsiaTheme="minorEastAsia" w:hAnsiTheme="minorHAnsi" w:cstheme="minorBidi"/>
              <w:b/>
              <w:noProof/>
              <w:color w:val="auto"/>
              <w:sz w:val="22"/>
              <w:szCs w:val="22"/>
              <w:lang w:bidi="ar-SA"/>
            </w:rPr>
          </w:pPr>
          <w:hyperlink w:anchor="_Toc168925335" w:history="1">
            <w:r w:rsidR="00F234BF" w:rsidRPr="00F234BF">
              <w:rPr>
                <w:rStyle w:val="Hyperlink"/>
                <w:rFonts w:eastAsia="Arial Unicode MS"/>
                <w:b/>
                <w:noProof/>
                <w:bdr w:val="nil"/>
              </w:rPr>
              <w:t>VI. KVIETIMAS DERĖTIS IR DERYBOS</w:t>
            </w:r>
            <w:r w:rsidR="00F234BF" w:rsidRPr="00F234BF">
              <w:rPr>
                <w:b/>
                <w:noProof/>
                <w:webHidden/>
              </w:rPr>
              <w:tab/>
            </w:r>
            <w:r w:rsidR="00F234BF" w:rsidRPr="00F234BF">
              <w:rPr>
                <w:b/>
                <w:noProof/>
                <w:webHidden/>
              </w:rPr>
              <w:fldChar w:fldCharType="begin"/>
            </w:r>
            <w:r w:rsidR="00F234BF" w:rsidRPr="00F234BF">
              <w:rPr>
                <w:b/>
                <w:noProof/>
                <w:webHidden/>
              </w:rPr>
              <w:instrText xml:space="preserve"> PAGEREF _Toc168925335 \h </w:instrText>
            </w:r>
            <w:r w:rsidR="00F234BF" w:rsidRPr="00F234BF">
              <w:rPr>
                <w:b/>
                <w:noProof/>
                <w:webHidden/>
              </w:rPr>
            </w:r>
            <w:r w:rsidR="00F234BF" w:rsidRPr="00F234BF">
              <w:rPr>
                <w:b/>
                <w:noProof/>
                <w:webHidden/>
              </w:rPr>
              <w:fldChar w:fldCharType="separate"/>
            </w:r>
            <w:r w:rsidR="00F234BF" w:rsidRPr="00F234BF">
              <w:rPr>
                <w:b/>
                <w:noProof/>
                <w:webHidden/>
              </w:rPr>
              <w:t>10</w:t>
            </w:r>
            <w:r w:rsidR="00F234BF" w:rsidRPr="00F234BF">
              <w:rPr>
                <w:b/>
                <w:noProof/>
                <w:webHidden/>
              </w:rPr>
              <w:fldChar w:fldCharType="end"/>
            </w:r>
          </w:hyperlink>
        </w:p>
        <w:p w14:paraId="3FBD9976" w14:textId="6BC63064" w:rsidR="00F234BF" w:rsidRPr="00F234BF" w:rsidRDefault="00000000">
          <w:pPr>
            <w:pStyle w:val="TOC1"/>
            <w:tabs>
              <w:tab w:val="right" w:leader="dot" w:pos="9631"/>
            </w:tabs>
            <w:rPr>
              <w:rFonts w:asciiTheme="minorHAnsi" w:eastAsiaTheme="minorEastAsia" w:hAnsiTheme="minorHAnsi" w:cstheme="minorBidi"/>
              <w:b/>
              <w:noProof/>
              <w:color w:val="auto"/>
              <w:sz w:val="22"/>
              <w:szCs w:val="22"/>
              <w:lang w:bidi="ar-SA"/>
            </w:rPr>
          </w:pPr>
          <w:hyperlink w:anchor="_Toc168925337" w:history="1">
            <w:r w:rsidR="00F234BF" w:rsidRPr="00F234BF">
              <w:rPr>
                <w:rStyle w:val="Hyperlink"/>
                <w:b/>
                <w:noProof/>
              </w:rPr>
              <w:t>VII. VERTINIMO KRITERIJAI</w:t>
            </w:r>
            <w:r w:rsidR="00F234BF" w:rsidRPr="00F234BF">
              <w:rPr>
                <w:b/>
                <w:noProof/>
                <w:webHidden/>
              </w:rPr>
              <w:tab/>
            </w:r>
            <w:r w:rsidR="00F234BF" w:rsidRPr="00F234BF">
              <w:rPr>
                <w:b/>
                <w:noProof/>
                <w:webHidden/>
              </w:rPr>
              <w:fldChar w:fldCharType="begin"/>
            </w:r>
            <w:r w:rsidR="00F234BF" w:rsidRPr="00F234BF">
              <w:rPr>
                <w:b/>
                <w:noProof/>
                <w:webHidden/>
              </w:rPr>
              <w:instrText xml:space="preserve"> PAGEREF _Toc168925337 \h </w:instrText>
            </w:r>
            <w:r w:rsidR="00F234BF" w:rsidRPr="00F234BF">
              <w:rPr>
                <w:b/>
                <w:noProof/>
                <w:webHidden/>
              </w:rPr>
            </w:r>
            <w:r w:rsidR="00F234BF" w:rsidRPr="00F234BF">
              <w:rPr>
                <w:b/>
                <w:noProof/>
                <w:webHidden/>
              </w:rPr>
              <w:fldChar w:fldCharType="separate"/>
            </w:r>
            <w:r w:rsidR="00F234BF" w:rsidRPr="00F234BF">
              <w:rPr>
                <w:b/>
                <w:noProof/>
                <w:webHidden/>
              </w:rPr>
              <w:t>11</w:t>
            </w:r>
            <w:r w:rsidR="00F234BF" w:rsidRPr="00F234BF">
              <w:rPr>
                <w:b/>
                <w:noProof/>
                <w:webHidden/>
              </w:rPr>
              <w:fldChar w:fldCharType="end"/>
            </w:r>
          </w:hyperlink>
        </w:p>
        <w:p w14:paraId="67B52A4B" w14:textId="6399A07E" w:rsidR="00F234BF" w:rsidRPr="00F234BF" w:rsidRDefault="00000000">
          <w:pPr>
            <w:pStyle w:val="TOC1"/>
            <w:tabs>
              <w:tab w:val="right" w:leader="dot" w:pos="9631"/>
            </w:tabs>
            <w:rPr>
              <w:rFonts w:asciiTheme="minorHAnsi" w:eastAsiaTheme="minorEastAsia" w:hAnsiTheme="minorHAnsi" w:cstheme="minorBidi"/>
              <w:b/>
              <w:noProof/>
              <w:color w:val="auto"/>
              <w:sz w:val="22"/>
              <w:szCs w:val="22"/>
              <w:lang w:bidi="ar-SA"/>
            </w:rPr>
          </w:pPr>
          <w:hyperlink w:anchor="_Toc168925338" w:history="1">
            <w:r w:rsidR="00F234BF" w:rsidRPr="00F234BF">
              <w:rPr>
                <w:rStyle w:val="Hyperlink"/>
                <w:b/>
                <w:noProof/>
              </w:rPr>
              <w:t>VIII. PRETENZIJOS PATEIKIMAS IR NAGRINĖJIMAS</w:t>
            </w:r>
            <w:r w:rsidR="00F234BF" w:rsidRPr="00F234BF">
              <w:rPr>
                <w:b/>
                <w:noProof/>
                <w:webHidden/>
              </w:rPr>
              <w:tab/>
            </w:r>
            <w:r w:rsidR="00F234BF" w:rsidRPr="00F234BF">
              <w:rPr>
                <w:b/>
                <w:noProof/>
                <w:webHidden/>
              </w:rPr>
              <w:fldChar w:fldCharType="begin"/>
            </w:r>
            <w:r w:rsidR="00F234BF" w:rsidRPr="00F234BF">
              <w:rPr>
                <w:b/>
                <w:noProof/>
                <w:webHidden/>
              </w:rPr>
              <w:instrText xml:space="preserve"> PAGEREF _Toc168925338 \h </w:instrText>
            </w:r>
            <w:r w:rsidR="00F234BF" w:rsidRPr="00F234BF">
              <w:rPr>
                <w:b/>
                <w:noProof/>
                <w:webHidden/>
              </w:rPr>
            </w:r>
            <w:r w:rsidR="00F234BF" w:rsidRPr="00F234BF">
              <w:rPr>
                <w:b/>
                <w:noProof/>
                <w:webHidden/>
              </w:rPr>
              <w:fldChar w:fldCharType="separate"/>
            </w:r>
            <w:r w:rsidR="00F234BF" w:rsidRPr="00F234BF">
              <w:rPr>
                <w:b/>
                <w:noProof/>
                <w:webHidden/>
              </w:rPr>
              <w:t>14</w:t>
            </w:r>
            <w:r w:rsidR="00F234BF" w:rsidRPr="00F234BF">
              <w:rPr>
                <w:b/>
                <w:noProof/>
                <w:webHidden/>
              </w:rPr>
              <w:fldChar w:fldCharType="end"/>
            </w:r>
          </w:hyperlink>
        </w:p>
        <w:p w14:paraId="2C2464B3" w14:textId="44F67954" w:rsidR="00F234BF" w:rsidRPr="00F234BF" w:rsidRDefault="00000000">
          <w:pPr>
            <w:pStyle w:val="TOC1"/>
            <w:tabs>
              <w:tab w:val="right" w:leader="dot" w:pos="9631"/>
            </w:tabs>
            <w:rPr>
              <w:rFonts w:asciiTheme="minorHAnsi" w:eastAsiaTheme="minorEastAsia" w:hAnsiTheme="minorHAnsi" w:cstheme="minorBidi"/>
              <w:b/>
              <w:noProof/>
              <w:color w:val="auto"/>
              <w:sz w:val="22"/>
              <w:szCs w:val="22"/>
              <w:lang w:bidi="ar-SA"/>
            </w:rPr>
          </w:pPr>
          <w:hyperlink w:anchor="_Toc168925339" w:history="1">
            <w:r w:rsidR="00F234BF" w:rsidRPr="00F234BF">
              <w:rPr>
                <w:rStyle w:val="Hyperlink"/>
                <w:b/>
                <w:noProof/>
              </w:rPr>
              <w:t>IX. PIRKIMO SUTARTIS</w:t>
            </w:r>
            <w:r w:rsidR="00F234BF" w:rsidRPr="00F234BF">
              <w:rPr>
                <w:b/>
                <w:noProof/>
                <w:webHidden/>
              </w:rPr>
              <w:tab/>
            </w:r>
            <w:r w:rsidR="00F234BF" w:rsidRPr="00F234BF">
              <w:rPr>
                <w:b/>
                <w:noProof/>
                <w:webHidden/>
              </w:rPr>
              <w:fldChar w:fldCharType="begin"/>
            </w:r>
            <w:r w:rsidR="00F234BF" w:rsidRPr="00F234BF">
              <w:rPr>
                <w:b/>
                <w:noProof/>
                <w:webHidden/>
              </w:rPr>
              <w:instrText xml:space="preserve"> PAGEREF _Toc168925339 \h </w:instrText>
            </w:r>
            <w:r w:rsidR="00F234BF" w:rsidRPr="00F234BF">
              <w:rPr>
                <w:b/>
                <w:noProof/>
                <w:webHidden/>
              </w:rPr>
            </w:r>
            <w:r w:rsidR="00F234BF" w:rsidRPr="00F234BF">
              <w:rPr>
                <w:b/>
                <w:noProof/>
                <w:webHidden/>
              </w:rPr>
              <w:fldChar w:fldCharType="separate"/>
            </w:r>
            <w:r w:rsidR="00F234BF" w:rsidRPr="00F234BF">
              <w:rPr>
                <w:b/>
                <w:noProof/>
                <w:webHidden/>
              </w:rPr>
              <w:t>15</w:t>
            </w:r>
            <w:r w:rsidR="00F234BF" w:rsidRPr="00F234BF">
              <w:rPr>
                <w:b/>
                <w:noProof/>
                <w:webHidden/>
              </w:rPr>
              <w:fldChar w:fldCharType="end"/>
            </w:r>
          </w:hyperlink>
        </w:p>
        <w:p w14:paraId="0B37FE9F" w14:textId="0F6E71EA" w:rsidR="00F234BF" w:rsidRDefault="00000000">
          <w:pPr>
            <w:pStyle w:val="TOC1"/>
            <w:tabs>
              <w:tab w:val="right" w:leader="dot" w:pos="9631"/>
            </w:tabs>
            <w:rPr>
              <w:rFonts w:asciiTheme="minorHAnsi" w:eastAsiaTheme="minorEastAsia" w:hAnsiTheme="minorHAnsi" w:cstheme="minorBidi"/>
              <w:noProof/>
              <w:color w:val="auto"/>
              <w:sz w:val="22"/>
              <w:szCs w:val="22"/>
              <w:lang w:bidi="ar-SA"/>
            </w:rPr>
          </w:pPr>
          <w:hyperlink w:anchor="_Toc168925340" w:history="1">
            <w:r w:rsidR="00F234BF" w:rsidRPr="00F234BF">
              <w:rPr>
                <w:rStyle w:val="Hyperlink"/>
                <w:b/>
                <w:noProof/>
              </w:rPr>
              <w:t>PRIEDAI:</w:t>
            </w:r>
            <w:r w:rsidR="00F234BF" w:rsidRPr="00F234BF">
              <w:rPr>
                <w:b/>
                <w:noProof/>
                <w:webHidden/>
              </w:rPr>
              <w:tab/>
            </w:r>
            <w:r w:rsidR="00F234BF" w:rsidRPr="00F234BF">
              <w:rPr>
                <w:b/>
                <w:noProof/>
                <w:webHidden/>
              </w:rPr>
              <w:fldChar w:fldCharType="begin"/>
            </w:r>
            <w:r w:rsidR="00F234BF" w:rsidRPr="00F234BF">
              <w:rPr>
                <w:b/>
                <w:noProof/>
                <w:webHidden/>
              </w:rPr>
              <w:instrText xml:space="preserve"> PAGEREF _Toc168925340 \h </w:instrText>
            </w:r>
            <w:r w:rsidR="00F234BF" w:rsidRPr="00F234BF">
              <w:rPr>
                <w:b/>
                <w:noProof/>
                <w:webHidden/>
              </w:rPr>
            </w:r>
            <w:r w:rsidR="00F234BF" w:rsidRPr="00F234BF">
              <w:rPr>
                <w:b/>
                <w:noProof/>
                <w:webHidden/>
              </w:rPr>
              <w:fldChar w:fldCharType="separate"/>
            </w:r>
            <w:r w:rsidR="00F234BF" w:rsidRPr="00F234BF">
              <w:rPr>
                <w:b/>
                <w:noProof/>
                <w:webHidden/>
              </w:rPr>
              <w:t>16</w:t>
            </w:r>
            <w:r w:rsidR="00F234BF" w:rsidRPr="00F234BF">
              <w:rPr>
                <w:b/>
                <w:noProof/>
                <w:webHidden/>
              </w:rPr>
              <w:fldChar w:fldCharType="end"/>
            </w:r>
          </w:hyperlink>
        </w:p>
        <w:p w14:paraId="2E196E52" w14:textId="7279E51B" w:rsidR="005316B7" w:rsidRDefault="005316B7">
          <w:r>
            <w:rPr>
              <w:b/>
              <w:bCs/>
              <w:noProof/>
            </w:rPr>
            <w:fldChar w:fldCharType="end"/>
          </w:r>
        </w:p>
      </w:sdtContent>
    </w:sdt>
    <w:p w14:paraId="642528A9" w14:textId="77777777" w:rsidR="00CC2BF6" w:rsidRPr="00CC2BF6" w:rsidRDefault="00CC2BF6" w:rsidP="00CC2BF6"/>
    <w:p w14:paraId="0E13DC69" w14:textId="77777777" w:rsidR="00CC2BF6" w:rsidRPr="00CC2BF6" w:rsidRDefault="00CC2BF6" w:rsidP="00CC2BF6"/>
    <w:p w14:paraId="07DA013B" w14:textId="77777777" w:rsidR="00CC2BF6" w:rsidRPr="00CC2BF6" w:rsidRDefault="00CC2BF6" w:rsidP="00CC2BF6"/>
    <w:p w14:paraId="02F499E6" w14:textId="77777777" w:rsidR="00CC2BF6" w:rsidRPr="00CC2BF6" w:rsidRDefault="00CC2BF6" w:rsidP="00CC2BF6"/>
    <w:p w14:paraId="0B2299C1" w14:textId="03758DA2" w:rsidR="00CC2BF6" w:rsidRDefault="00CC2BF6" w:rsidP="00CC2BF6">
      <w:pPr>
        <w:pStyle w:val="TOC4"/>
        <w:numPr>
          <w:ilvl w:val="0"/>
          <w:numId w:val="0"/>
        </w:numPr>
      </w:pPr>
    </w:p>
    <w:p w14:paraId="1682A505" w14:textId="0CAF8E04" w:rsidR="005F03DC" w:rsidRDefault="005F03DC">
      <w:pPr>
        <w:widowControl/>
      </w:pPr>
      <w:r>
        <w:br w:type="page"/>
      </w:r>
    </w:p>
    <w:p w14:paraId="45E7DD16" w14:textId="77777777" w:rsidR="00CC2BF6" w:rsidRDefault="00CC2BF6">
      <w:pPr>
        <w:widowControl/>
        <w:rPr>
          <w:rFonts w:eastAsia="Trebuchet MS"/>
        </w:rPr>
      </w:pPr>
    </w:p>
    <w:p w14:paraId="65B9ADD6" w14:textId="77777777" w:rsidR="00A26B49" w:rsidRPr="00971F20" w:rsidRDefault="00CC2BF6" w:rsidP="00A26B49">
      <w:pPr>
        <w:pStyle w:val="TOC4"/>
        <w:numPr>
          <w:ilvl w:val="0"/>
          <w:numId w:val="0"/>
        </w:numPr>
        <w:ind w:left="23"/>
        <w:rPr>
          <w:b/>
          <w:color w:val="000000" w:themeColor="text1"/>
        </w:rPr>
      </w:pPr>
      <w:r w:rsidRPr="00971F20">
        <w:rPr>
          <w:b/>
          <w:color w:val="000000" w:themeColor="text1"/>
        </w:rPr>
        <w:t xml:space="preserve"> </w:t>
      </w:r>
    </w:p>
    <w:p w14:paraId="1F4ED6DE" w14:textId="77777777" w:rsidR="00A26B49" w:rsidRPr="005316B7" w:rsidRDefault="00A26B49" w:rsidP="00A26B49">
      <w:pPr>
        <w:pStyle w:val="Heading1"/>
      </w:pPr>
      <w:bookmarkStart w:id="1" w:name="_Toc135213887"/>
      <w:r w:rsidRPr="005316B7">
        <w:t>I. BENDROSIOS NUOSTATOS</w:t>
      </w:r>
      <w:bookmarkEnd w:id="1"/>
    </w:p>
    <w:p w14:paraId="2E95BA3F" w14:textId="77777777" w:rsidR="00A26B49" w:rsidRPr="00971F20" w:rsidRDefault="00A26B49" w:rsidP="00A26B49">
      <w:pPr>
        <w:pStyle w:val="Heading40"/>
        <w:keepNext/>
        <w:keepLines/>
        <w:shd w:val="clear" w:color="auto" w:fill="auto"/>
        <w:spacing w:after="0" w:line="360" w:lineRule="auto"/>
        <w:jc w:val="center"/>
        <w:rPr>
          <w:rFonts w:ascii="Times New Roman" w:hAnsi="Times New Roman" w:cs="Times New Roman"/>
          <w:b/>
          <w:color w:val="000000" w:themeColor="text1"/>
          <w:sz w:val="24"/>
          <w:szCs w:val="24"/>
        </w:rPr>
      </w:pPr>
    </w:p>
    <w:p w14:paraId="4116D42F" w14:textId="3FC5F96A" w:rsidR="00A26B49" w:rsidRPr="003F1D6B" w:rsidRDefault="00A26B49" w:rsidP="00A26B49">
      <w:pPr>
        <w:pStyle w:val="HSPunktai"/>
        <w:tabs>
          <w:tab w:val="left" w:pos="993"/>
          <w:tab w:val="num" w:pos="1134"/>
        </w:tabs>
        <w:ind w:left="0" w:firstLine="851"/>
        <w:rPr>
          <w:bCs/>
          <w:color w:val="000000" w:themeColor="text1"/>
          <w:sz w:val="24"/>
          <w:szCs w:val="24"/>
          <w:lang w:val="lt-LT"/>
        </w:rPr>
      </w:pPr>
      <w:r>
        <w:rPr>
          <w:bCs/>
          <w:color w:val="000000" w:themeColor="text1"/>
          <w:sz w:val="24"/>
          <w:szCs w:val="24"/>
          <w:lang w:val="lt-LT"/>
        </w:rPr>
        <w:t xml:space="preserve"> </w:t>
      </w:r>
      <w:r w:rsidRPr="003F1D6B">
        <w:rPr>
          <w:bCs/>
          <w:color w:val="000000" w:themeColor="text1"/>
          <w:sz w:val="24"/>
          <w:szCs w:val="24"/>
          <w:lang w:val="lt-LT"/>
        </w:rPr>
        <w:t xml:space="preserve">Lietuvos kariuomenės  </w:t>
      </w:r>
      <w:r>
        <w:rPr>
          <w:bCs/>
          <w:color w:val="000000" w:themeColor="text1"/>
          <w:sz w:val="24"/>
          <w:szCs w:val="24"/>
          <w:lang w:val="lt-LT"/>
        </w:rPr>
        <w:t>Karo komendantūrų valdyba</w:t>
      </w:r>
      <w:r w:rsidRPr="003F1D6B">
        <w:rPr>
          <w:bCs/>
          <w:color w:val="000000" w:themeColor="text1"/>
          <w:sz w:val="24"/>
          <w:szCs w:val="24"/>
          <w:lang w:val="lt-LT"/>
        </w:rPr>
        <w:t xml:space="preserve"> (Mindaugo g. 2</w:t>
      </w:r>
      <w:r>
        <w:rPr>
          <w:bCs/>
          <w:color w:val="000000" w:themeColor="text1"/>
          <w:sz w:val="24"/>
          <w:szCs w:val="24"/>
          <w:lang w:val="lt-LT"/>
        </w:rPr>
        <w:t>4</w:t>
      </w:r>
      <w:r w:rsidRPr="003F1D6B">
        <w:rPr>
          <w:bCs/>
          <w:color w:val="000000" w:themeColor="text1"/>
          <w:sz w:val="24"/>
          <w:szCs w:val="24"/>
          <w:lang w:val="lt-LT"/>
        </w:rPr>
        <w:t>, LT-03215, Vilnius,  juridinio asmens kodas – 3</w:t>
      </w:r>
      <w:r>
        <w:rPr>
          <w:bCs/>
          <w:color w:val="000000" w:themeColor="text1"/>
          <w:sz w:val="24"/>
          <w:szCs w:val="24"/>
          <w:lang w:val="lt-LT"/>
        </w:rPr>
        <w:t>04290155</w:t>
      </w:r>
      <w:r w:rsidRPr="003F1D6B">
        <w:rPr>
          <w:bCs/>
          <w:color w:val="000000" w:themeColor="text1"/>
          <w:sz w:val="24"/>
          <w:szCs w:val="24"/>
          <w:lang w:val="lt-LT"/>
        </w:rPr>
        <w:t>) (toliau – Perkančioji organizacija),</w:t>
      </w:r>
      <w:r w:rsidRPr="003F1D6B">
        <w:rPr>
          <w:color w:val="000000" w:themeColor="text1"/>
          <w:sz w:val="24"/>
          <w:szCs w:val="24"/>
          <w:lang w:val="lt-LT"/>
        </w:rPr>
        <w:t xml:space="preserve"> numato išsinuomoti </w:t>
      </w:r>
      <w:r>
        <w:rPr>
          <w:color w:val="000000" w:themeColor="text1"/>
          <w:sz w:val="24"/>
          <w:szCs w:val="24"/>
          <w:lang w:val="lt-LT"/>
        </w:rPr>
        <w:t>administracines</w:t>
      </w:r>
      <w:r w:rsidRPr="003F1D6B">
        <w:rPr>
          <w:color w:val="000000" w:themeColor="text1"/>
          <w:sz w:val="24"/>
          <w:szCs w:val="24"/>
          <w:lang w:val="lt-LT"/>
        </w:rPr>
        <w:t xml:space="preserve"> patalpas </w:t>
      </w:r>
      <w:r w:rsidR="00B726E5">
        <w:rPr>
          <w:color w:val="000000" w:themeColor="text1"/>
          <w:sz w:val="24"/>
          <w:szCs w:val="24"/>
          <w:lang w:val="lt-LT"/>
        </w:rPr>
        <w:t>Šalčininkų</w:t>
      </w:r>
      <w:r w:rsidRPr="003F1D6B">
        <w:rPr>
          <w:color w:val="000000" w:themeColor="text1"/>
          <w:sz w:val="24"/>
          <w:szCs w:val="24"/>
          <w:lang w:val="lt-LT"/>
        </w:rPr>
        <w:t xml:space="preserve"> mieste Lietuvos kariuomenės </w:t>
      </w:r>
      <w:r>
        <w:rPr>
          <w:bCs/>
          <w:color w:val="000000" w:themeColor="text1"/>
          <w:sz w:val="24"/>
          <w:szCs w:val="24"/>
          <w:lang w:val="lt-LT"/>
        </w:rPr>
        <w:t xml:space="preserve">Karo komendantūrų valdybos </w:t>
      </w:r>
      <w:r w:rsidR="00B726E5">
        <w:rPr>
          <w:bCs/>
          <w:color w:val="000000" w:themeColor="text1"/>
          <w:sz w:val="24"/>
          <w:szCs w:val="24"/>
          <w:lang w:val="lt-LT"/>
        </w:rPr>
        <w:t>Vilniau</w:t>
      </w:r>
      <w:r>
        <w:rPr>
          <w:bCs/>
          <w:color w:val="000000" w:themeColor="text1"/>
          <w:sz w:val="24"/>
          <w:szCs w:val="24"/>
          <w:lang w:val="lt-LT"/>
        </w:rPr>
        <w:t>s regioninės karo komendantūros tiesioginių užduočių bei funkcijų vykdymui</w:t>
      </w:r>
      <w:r w:rsidRPr="003F1D6B">
        <w:rPr>
          <w:color w:val="000000" w:themeColor="text1"/>
          <w:sz w:val="24"/>
          <w:szCs w:val="24"/>
          <w:lang w:val="lt-LT"/>
        </w:rPr>
        <w:t xml:space="preserve">  (toliau – Pirkimas). </w:t>
      </w:r>
    </w:p>
    <w:p w14:paraId="23D6EBFD" w14:textId="77777777" w:rsidR="00A26B49" w:rsidRPr="00971F20" w:rsidRDefault="00A26B49" w:rsidP="00A26B49">
      <w:pPr>
        <w:pStyle w:val="HSPunktai"/>
        <w:numPr>
          <w:ilvl w:val="0"/>
          <w:numId w:val="0"/>
        </w:numPr>
        <w:tabs>
          <w:tab w:val="left" w:pos="993"/>
        </w:tabs>
        <w:rPr>
          <w:color w:val="000000" w:themeColor="text1"/>
          <w:sz w:val="24"/>
          <w:szCs w:val="24"/>
          <w:lang w:val="lt-LT"/>
        </w:rPr>
      </w:pPr>
      <w:r w:rsidRPr="00971F20">
        <w:rPr>
          <w:color w:val="000000" w:themeColor="text1"/>
          <w:sz w:val="24"/>
          <w:szCs w:val="24"/>
          <w:lang w:val="lt-LT"/>
        </w:rPr>
        <w:tab/>
        <w:t xml:space="preserve">2. Pirkimas vykdomas vadovaujantis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 patvirtinimo“ (toliau </w:t>
      </w:r>
      <w:r w:rsidRPr="00971F20">
        <w:rPr>
          <w:bCs/>
          <w:color w:val="000000" w:themeColor="text1"/>
          <w:sz w:val="24"/>
          <w:szCs w:val="24"/>
          <w:lang w:val="lt-LT"/>
        </w:rPr>
        <w:t>–</w:t>
      </w:r>
      <w:r w:rsidRPr="00971F20">
        <w:rPr>
          <w:color w:val="000000" w:themeColor="text1"/>
          <w:sz w:val="24"/>
          <w:szCs w:val="24"/>
          <w:lang w:val="lt-LT"/>
        </w:rPr>
        <w:t xml:space="preserve"> Tvarkos aprašas) ir </w:t>
      </w:r>
      <w:r w:rsidRPr="005357D5">
        <w:rPr>
          <w:color w:val="000000" w:themeColor="text1"/>
          <w:sz w:val="24"/>
          <w:szCs w:val="24"/>
          <w:lang w:val="lt-LT"/>
        </w:rPr>
        <w:t xml:space="preserve">šiomis </w:t>
      </w:r>
      <w:r>
        <w:rPr>
          <w:color w:val="000000" w:themeColor="text1"/>
          <w:sz w:val="24"/>
          <w:szCs w:val="24"/>
          <w:lang w:val="lt-LT"/>
        </w:rPr>
        <w:t>administracinių patalpų</w:t>
      </w:r>
      <w:r w:rsidRPr="005357D5">
        <w:rPr>
          <w:color w:val="000000" w:themeColor="text1"/>
          <w:sz w:val="24"/>
          <w:szCs w:val="24"/>
          <w:lang w:val="lt-LT"/>
        </w:rPr>
        <w:t xml:space="preserve"> nuomos Lietuvos kariuomenės  </w:t>
      </w:r>
      <w:r>
        <w:rPr>
          <w:color w:val="000000" w:themeColor="text1"/>
          <w:sz w:val="24"/>
          <w:szCs w:val="24"/>
          <w:lang w:val="lt-LT"/>
        </w:rPr>
        <w:t>Karo komendantūrų valdybos</w:t>
      </w:r>
      <w:r w:rsidRPr="005357D5">
        <w:rPr>
          <w:color w:val="000000" w:themeColor="text1"/>
          <w:sz w:val="24"/>
          <w:szCs w:val="24"/>
          <w:lang w:val="lt-LT"/>
        </w:rPr>
        <w:t xml:space="preserve">  pirkimo skelbiamų derybų būdu pirkimo sąlygomis (toliau – Pirkimo sąlygos).</w:t>
      </w:r>
      <w:r w:rsidRPr="00971F20">
        <w:rPr>
          <w:color w:val="000000" w:themeColor="text1"/>
          <w:sz w:val="24"/>
          <w:szCs w:val="24"/>
          <w:lang w:val="lt-LT"/>
        </w:rPr>
        <w:t xml:space="preserve"> </w:t>
      </w:r>
    </w:p>
    <w:p w14:paraId="07280562" w14:textId="77777777" w:rsidR="00A26B49" w:rsidRPr="00971F20" w:rsidRDefault="00A26B49" w:rsidP="00A26B49">
      <w:pPr>
        <w:pStyle w:val="HSPunktai"/>
        <w:numPr>
          <w:ilvl w:val="0"/>
          <w:numId w:val="0"/>
        </w:numPr>
        <w:tabs>
          <w:tab w:val="left" w:pos="993"/>
          <w:tab w:val="num" w:pos="1701"/>
        </w:tabs>
        <w:rPr>
          <w:color w:val="000000" w:themeColor="text1"/>
          <w:sz w:val="24"/>
          <w:szCs w:val="24"/>
          <w:lang w:val="lt-LT"/>
        </w:rPr>
      </w:pPr>
      <w:r w:rsidRPr="00971F20">
        <w:rPr>
          <w:color w:val="000000" w:themeColor="text1"/>
          <w:sz w:val="24"/>
          <w:szCs w:val="24"/>
          <w:lang w:val="lt-LT"/>
        </w:rPr>
        <w:tab/>
        <w:t xml:space="preserve">3. Pirkimas atliekamas skelbiamų derybų būdu. </w:t>
      </w:r>
    </w:p>
    <w:p w14:paraId="2563241F" w14:textId="08A9D2C6" w:rsidR="00A26B49" w:rsidRPr="00971F20" w:rsidRDefault="00A26B49" w:rsidP="00A26B49">
      <w:pPr>
        <w:pStyle w:val="HSPunktai"/>
        <w:numPr>
          <w:ilvl w:val="0"/>
          <w:numId w:val="0"/>
        </w:numPr>
        <w:tabs>
          <w:tab w:val="left" w:pos="993"/>
          <w:tab w:val="num" w:pos="1701"/>
        </w:tabs>
        <w:rPr>
          <w:color w:val="000000" w:themeColor="text1"/>
          <w:sz w:val="24"/>
          <w:szCs w:val="24"/>
          <w:lang w:val="lt-LT"/>
        </w:rPr>
      </w:pPr>
      <w:r w:rsidRPr="00971F20">
        <w:rPr>
          <w:color w:val="000000" w:themeColor="text1"/>
          <w:sz w:val="24"/>
          <w:szCs w:val="24"/>
          <w:lang w:val="lt-LT"/>
        </w:rPr>
        <w:tab/>
      </w:r>
      <w:r w:rsidRPr="007770A0">
        <w:rPr>
          <w:color w:val="000000" w:themeColor="text1"/>
          <w:sz w:val="24"/>
          <w:szCs w:val="24"/>
          <w:lang w:val="lt-LT"/>
        </w:rPr>
        <w:t xml:space="preserve">4. Pirkimą organizuoja ir vykdo Lietuvos kariuomenės </w:t>
      </w:r>
      <w:r>
        <w:rPr>
          <w:color w:val="000000" w:themeColor="text1"/>
          <w:sz w:val="24"/>
          <w:szCs w:val="24"/>
          <w:lang w:val="lt-LT"/>
        </w:rPr>
        <w:t>Karo komendantūrų valdybos vado</w:t>
      </w:r>
      <w:r w:rsidRPr="007770A0">
        <w:rPr>
          <w:color w:val="000000" w:themeColor="text1"/>
          <w:sz w:val="24"/>
          <w:szCs w:val="24"/>
          <w:lang w:val="lt-LT"/>
        </w:rPr>
        <w:t xml:space="preserve"> </w:t>
      </w:r>
      <w:r w:rsidRPr="00B448A3">
        <w:rPr>
          <w:color w:val="000000" w:themeColor="text1"/>
          <w:sz w:val="24"/>
          <w:szCs w:val="24"/>
          <w:lang w:val="lt-LT"/>
        </w:rPr>
        <w:t>202</w:t>
      </w:r>
      <w:r w:rsidR="00B726E5">
        <w:rPr>
          <w:color w:val="000000" w:themeColor="text1"/>
          <w:sz w:val="24"/>
          <w:szCs w:val="24"/>
          <w:lang w:val="lt-LT"/>
        </w:rPr>
        <w:t>6</w:t>
      </w:r>
      <w:r w:rsidRPr="00B448A3">
        <w:rPr>
          <w:color w:val="000000" w:themeColor="text1"/>
          <w:sz w:val="24"/>
          <w:szCs w:val="24"/>
          <w:lang w:val="lt-LT"/>
        </w:rPr>
        <w:t xml:space="preserve"> m. </w:t>
      </w:r>
      <w:r w:rsidR="00B726E5">
        <w:rPr>
          <w:color w:val="000000" w:themeColor="text1"/>
          <w:sz w:val="24"/>
          <w:szCs w:val="24"/>
          <w:lang w:val="lt-LT"/>
        </w:rPr>
        <w:t>vasar</w:t>
      </w:r>
      <w:r>
        <w:rPr>
          <w:color w:val="000000" w:themeColor="text1"/>
          <w:sz w:val="24"/>
          <w:szCs w:val="24"/>
          <w:lang w:val="lt-LT"/>
        </w:rPr>
        <w:t>io</w:t>
      </w:r>
      <w:r w:rsidRPr="002507A8">
        <w:rPr>
          <w:color w:val="000000" w:themeColor="text1"/>
          <w:sz w:val="24"/>
          <w:szCs w:val="24"/>
          <w:lang w:val="lt-LT"/>
        </w:rPr>
        <w:t xml:space="preserve"> </w:t>
      </w:r>
      <w:r w:rsidR="00B726E5">
        <w:rPr>
          <w:color w:val="000000" w:themeColor="text1"/>
          <w:sz w:val="24"/>
          <w:szCs w:val="24"/>
          <w:lang w:val="en-US"/>
        </w:rPr>
        <w:t>6</w:t>
      </w:r>
      <w:r w:rsidRPr="002507A8">
        <w:rPr>
          <w:color w:val="000000" w:themeColor="text1"/>
          <w:sz w:val="24"/>
          <w:szCs w:val="24"/>
          <w:lang w:val="en-US"/>
        </w:rPr>
        <w:t xml:space="preserve"> d.</w:t>
      </w:r>
      <w:r w:rsidRPr="00B448A3">
        <w:rPr>
          <w:color w:val="000000" w:themeColor="text1"/>
          <w:sz w:val="24"/>
          <w:szCs w:val="24"/>
          <w:lang w:val="lt-LT"/>
        </w:rPr>
        <w:t xml:space="preserve">  įsakymu Nr</w:t>
      </w:r>
      <w:r w:rsidRPr="00471770">
        <w:rPr>
          <w:color w:val="000000" w:themeColor="text1"/>
          <w:sz w:val="24"/>
          <w:szCs w:val="24"/>
          <w:lang w:val="lt-LT"/>
        </w:rPr>
        <w:t xml:space="preserve">. </w:t>
      </w:r>
      <w:hyperlink r:id="rId9" w:history="1">
        <w:r w:rsidRPr="00471770">
          <w:rPr>
            <w:color w:val="000000" w:themeColor="text1"/>
            <w:sz w:val="24"/>
            <w:szCs w:val="24"/>
            <w:lang w:val="lt-LT"/>
          </w:rPr>
          <w:t>V-</w:t>
        </w:r>
      </w:hyperlink>
      <w:r w:rsidR="00B726E5">
        <w:rPr>
          <w:color w:val="000000" w:themeColor="text1"/>
          <w:sz w:val="24"/>
          <w:szCs w:val="24"/>
          <w:lang w:val="lt-LT"/>
        </w:rPr>
        <w:t>83</w:t>
      </w:r>
      <w:r w:rsidRPr="00B448A3">
        <w:rPr>
          <w:color w:val="000000" w:themeColor="text1"/>
          <w:sz w:val="24"/>
          <w:szCs w:val="24"/>
          <w:lang w:val="lt-LT"/>
        </w:rPr>
        <w:t xml:space="preserve"> „</w:t>
      </w:r>
      <w:r>
        <w:rPr>
          <w:color w:val="000000" w:themeColor="text1"/>
          <w:sz w:val="24"/>
          <w:szCs w:val="24"/>
          <w:lang w:val="lt-LT"/>
        </w:rPr>
        <w:t xml:space="preserve">Dėl viešojo patalpų </w:t>
      </w:r>
      <w:r w:rsidRPr="005357D5">
        <w:rPr>
          <w:color w:val="000000" w:themeColor="text1"/>
          <w:sz w:val="24"/>
          <w:szCs w:val="24"/>
          <w:lang w:val="lt-LT"/>
        </w:rPr>
        <w:t>nuomos pirkimo komisijos sudarymo</w:t>
      </w:r>
      <w:r w:rsidRPr="00B448A3">
        <w:rPr>
          <w:color w:val="000000" w:themeColor="text1"/>
          <w:sz w:val="24"/>
          <w:szCs w:val="24"/>
          <w:lang w:val="lt-LT"/>
        </w:rPr>
        <w:t>“ sudaryta pirkimo komisija (toliau – Komisija).</w:t>
      </w:r>
    </w:p>
    <w:p w14:paraId="676D707B" w14:textId="77777777" w:rsidR="00A26B49" w:rsidRPr="00971F20" w:rsidRDefault="00A26B49" w:rsidP="00A26B49">
      <w:pPr>
        <w:pStyle w:val="HSPunktai"/>
        <w:numPr>
          <w:ilvl w:val="0"/>
          <w:numId w:val="0"/>
        </w:numPr>
        <w:tabs>
          <w:tab w:val="left" w:pos="993"/>
          <w:tab w:val="num" w:pos="1701"/>
        </w:tabs>
        <w:rPr>
          <w:color w:val="000000" w:themeColor="text1"/>
          <w:sz w:val="24"/>
          <w:szCs w:val="24"/>
          <w:lang w:val="lt-LT"/>
        </w:rPr>
      </w:pPr>
      <w:r w:rsidRPr="00971F20">
        <w:rPr>
          <w:color w:val="000000" w:themeColor="text1"/>
          <w:sz w:val="24"/>
          <w:szCs w:val="24"/>
          <w:lang w:val="lt-LT"/>
        </w:rPr>
        <w:tab/>
        <w:t xml:space="preserve">5. Pirkimas atliekamas laikantis lygiateisiškumo, nediskriminavimo, skaidrumo, abipusio pripažinimo, proporcingumo principų ir konfidencialumo bei nešališkumo reikalavimų. </w:t>
      </w:r>
    </w:p>
    <w:p w14:paraId="6C8119DD" w14:textId="77777777" w:rsidR="00A26B49" w:rsidRPr="00971F20" w:rsidRDefault="00A26B49" w:rsidP="00A26B49">
      <w:pPr>
        <w:pStyle w:val="HSPunktai"/>
        <w:numPr>
          <w:ilvl w:val="0"/>
          <w:numId w:val="0"/>
        </w:numPr>
        <w:tabs>
          <w:tab w:val="left" w:pos="993"/>
          <w:tab w:val="num" w:pos="1701"/>
        </w:tabs>
        <w:rPr>
          <w:color w:val="000000" w:themeColor="text1"/>
          <w:sz w:val="24"/>
          <w:szCs w:val="24"/>
          <w:lang w:val="lt-LT"/>
        </w:rPr>
      </w:pPr>
      <w:r w:rsidRPr="00971F20">
        <w:rPr>
          <w:color w:val="000000" w:themeColor="text1"/>
          <w:sz w:val="24"/>
          <w:szCs w:val="24"/>
          <w:lang w:val="lt-LT"/>
        </w:rPr>
        <w:tab/>
      </w:r>
      <w:r w:rsidRPr="00A2671A">
        <w:rPr>
          <w:color w:val="000000" w:themeColor="text1"/>
          <w:sz w:val="24"/>
          <w:szCs w:val="24"/>
          <w:lang w:val="lt-LT"/>
        </w:rPr>
        <w:t>6. Informacija apie Pirkimo sąlygas skelbiama Perkančiosios organizacijos interneto svetainėje https://kariuomene.lt/</w:t>
      </w:r>
      <w:hyperlink w:history="1"/>
      <w:r w:rsidRPr="00A2671A">
        <w:rPr>
          <w:sz w:val="24"/>
          <w:szCs w:val="24"/>
          <w:lang w:val="lt-LT"/>
        </w:rPr>
        <w:t xml:space="preserve"> skiltyje „Viešieji pirkimai“</w:t>
      </w:r>
      <w:r w:rsidRPr="00A2671A">
        <w:rPr>
          <w:color w:val="000000" w:themeColor="text1"/>
          <w:sz w:val="24"/>
          <w:szCs w:val="24"/>
          <w:lang w:val="lt-LT"/>
        </w:rPr>
        <w:t xml:space="preserve"> ir </w:t>
      </w:r>
      <w:r w:rsidRPr="00D343AE">
        <w:rPr>
          <w:color w:val="000000" w:themeColor="text1"/>
          <w:sz w:val="24"/>
          <w:szCs w:val="24"/>
          <w:lang w:val="lt-LT"/>
        </w:rPr>
        <w:t>leidinyje „Alio“.</w:t>
      </w:r>
    </w:p>
    <w:p w14:paraId="2FCA24CE" w14:textId="77777777" w:rsidR="00A26B49" w:rsidRPr="00971F20" w:rsidRDefault="00A26B49" w:rsidP="00A26B49">
      <w:pPr>
        <w:pStyle w:val="HSPunktai"/>
        <w:numPr>
          <w:ilvl w:val="0"/>
          <w:numId w:val="0"/>
        </w:numPr>
        <w:tabs>
          <w:tab w:val="left" w:pos="993"/>
          <w:tab w:val="num" w:pos="1701"/>
        </w:tabs>
        <w:rPr>
          <w:color w:val="000000" w:themeColor="text1"/>
          <w:sz w:val="24"/>
          <w:szCs w:val="24"/>
          <w:lang w:val="lt-LT"/>
        </w:rPr>
      </w:pPr>
      <w:r w:rsidRPr="00971F20">
        <w:rPr>
          <w:color w:val="000000" w:themeColor="text1"/>
          <w:sz w:val="24"/>
          <w:szCs w:val="24"/>
          <w:lang w:val="lt-LT"/>
        </w:rPr>
        <w:tab/>
        <w:t xml:space="preserve">7. Pirkimo sąlygose vartojamos pagrindinės sąvokos suprantamos taip, kaip jos apibrėžtos Tvarkos apraše. </w:t>
      </w:r>
    </w:p>
    <w:p w14:paraId="78F2AD80" w14:textId="77777777" w:rsidR="00A26B49" w:rsidRPr="00971F20" w:rsidRDefault="00A26B49" w:rsidP="00A26B49">
      <w:pPr>
        <w:pStyle w:val="HSPunktai"/>
        <w:numPr>
          <w:ilvl w:val="0"/>
          <w:numId w:val="0"/>
        </w:numPr>
        <w:tabs>
          <w:tab w:val="left" w:pos="993"/>
          <w:tab w:val="num" w:pos="1701"/>
        </w:tabs>
        <w:rPr>
          <w:color w:val="000000" w:themeColor="text1"/>
          <w:sz w:val="24"/>
          <w:szCs w:val="24"/>
          <w:lang w:val="lt-LT"/>
        </w:rPr>
      </w:pPr>
      <w:r w:rsidRPr="00971F20">
        <w:rPr>
          <w:color w:val="000000" w:themeColor="text1"/>
          <w:sz w:val="24"/>
          <w:szCs w:val="24"/>
          <w:lang w:val="lt-LT"/>
        </w:rPr>
        <w:tab/>
        <w:t>8. Pateikdamas pasiūlymą, kandidatas sutinka su visais Pirkimo sąlygose ir jos prieduose nustatytais reikalavimais. Kandidatas privalo atidžiai perskaityti visus Pirkimo sąlygų reikalavimus, jų priedus ir laikytis juose nustatytų reikalavimų.</w:t>
      </w:r>
    </w:p>
    <w:p w14:paraId="10F71053" w14:textId="77777777" w:rsidR="00A26B49" w:rsidRPr="00971F20" w:rsidRDefault="00A26B49" w:rsidP="00A26B49">
      <w:pPr>
        <w:pStyle w:val="HSPunktai"/>
        <w:numPr>
          <w:ilvl w:val="0"/>
          <w:numId w:val="0"/>
        </w:numPr>
        <w:tabs>
          <w:tab w:val="left" w:pos="993"/>
          <w:tab w:val="num" w:pos="1701"/>
        </w:tabs>
        <w:rPr>
          <w:color w:val="000000" w:themeColor="text1"/>
          <w:sz w:val="24"/>
          <w:szCs w:val="24"/>
          <w:lang w:val="lt-LT"/>
        </w:rPr>
      </w:pPr>
      <w:r w:rsidRPr="00971F20">
        <w:rPr>
          <w:color w:val="000000" w:themeColor="text1"/>
          <w:sz w:val="24"/>
          <w:szCs w:val="24"/>
          <w:lang w:val="lt-LT"/>
        </w:rPr>
        <w:tab/>
        <w:t xml:space="preserve">9. Pirkimo sąlygose nesureguliuotiems klausimams tiesiogiai taikomos Tvarkos aprašo nuostatos. </w:t>
      </w:r>
    </w:p>
    <w:p w14:paraId="7139E756" w14:textId="77777777" w:rsidR="00A26B49" w:rsidRPr="00971F20" w:rsidRDefault="00A26B49" w:rsidP="00A26B49">
      <w:pPr>
        <w:pStyle w:val="HSPunktai"/>
        <w:numPr>
          <w:ilvl w:val="0"/>
          <w:numId w:val="0"/>
        </w:numPr>
        <w:tabs>
          <w:tab w:val="left" w:pos="993"/>
          <w:tab w:val="num" w:pos="1701"/>
        </w:tabs>
        <w:rPr>
          <w:color w:val="000000" w:themeColor="text1"/>
          <w:sz w:val="24"/>
          <w:szCs w:val="24"/>
          <w:lang w:val="lt-LT"/>
        </w:rPr>
      </w:pPr>
      <w:r w:rsidRPr="00971F20">
        <w:rPr>
          <w:color w:val="000000" w:themeColor="text1"/>
          <w:sz w:val="24"/>
          <w:szCs w:val="24"/>
          <w:lang w:val="lt-LT"/>
        </w:rPr>
        <w:tab/>
        <w:t>10. Išlaidos, susijusios su dalyvavimu Pirkime, kandidatams nekompensuojamos.</w:t>
      </w:r>
    </w:p>
    <w:p w14:paraId="556CCE5E" w14:textId="2AE5C948" w:rsidR="00A26B49" w:rsidRDefault="00A26B49" w:rsidP="00A26B49">
      <w:pPr>
        <w:pStyle w:val="HSPunktai"/>
        <w:numPr>
          <w:ilvl w:val="0"/>
          <w:numId w:val="0"/>
        </w:numPr>
        <w:tabs>
          <w:tab w:val="num" w:pos="960"/>
          <w:tab w:val="num" w:pos="1276"/>
        </w:tabs>
        <w:rPr>
          <w:color w:val="000000"/>
          <w:sz w:val="24"/>
          <w:szCs w:val="24"/>
          <w:shd w:val="clear" w:color="auto" w:fill="FFFFFF"/>
          <w:lang w:val="lt-LT"/>
        </w:rPr>
      </w:pPr>
      <w:r>
        <w:rPr>
          <w:color w:val="000000" w:themeColor="text1"/>
          <w:sz w:val="24"/>
          <w:szCs w:val="24"/>
          <w:lang w:val="lt-LT"/>
        </w:rPr>
        <w:tab/>
        <w:t xml:space="preserve">11. </w:t>
      </w:r>
      <w:r w:rsidRPr="006B7190">
        <w:rPr>
          <w:color w:val="000000" w:themeColor="text1"/>
          <w:sz w:val="24"/>
          <w:szCs w:val="24"/>
          <w:lang w:val="lt-LT"/>
        </w:rPr>
        <w:t xml:space="preserve">Tiesioginį ryšį su kandidatais dėl Pirkimo procedūrų palaiko – </w:t>
      </w:r>
      <w:r>
        <w:rPr>
          <w:color w:val="000000" w:themeColor="text1"/>
          <w:sz w:val="24"/>
          <w:szCs w:val="24"/>
          <w:lang w:val="lt-LT"/>
        </w:rPr>
        <w:t xml:space="preserve">Lietuvos kariuomenės Karo komendantūrų valdybos (toliau-LK KKV) G4 skyriaus įsigijimų specialistas </w:t>
      </w:r>
      <w:r w:rsidR="009D3C25">
        <w:rPr>
          <w:color w:val="000000" w:themeColor="text1"/>
          <w:sz w:val="24"/>
          <w:szCs w:val="24"/>
          <w:lang w:val="lt-LT"/>
        </w:rPr>
        <w:t>Andrius Žukauskas</w:t>
      </w:r>
      <w:r>
        <w:rPr>
          <w:color w:val="000000" w:themeColor="text1"/>
          <w:sz w:val="24"/>
          <w:szCs w:val="24"/>
          <w:lang w:val="lt-LT"/>
        </w:rPr>
        <w:t xml:space="preserve"> </w:t>
      </w:r>
      <w:r w:rsidRPr="006B7190">
        <w:rPr>
          <w:color w:val="000000" w:themeColor="text1"/>
          <w:sz w:val="24"/>
          <w:szCs w:val="24"/>
          <w:lang w:val="lt-LT"/>
        </w:rPr>
        <w:t xml:space="preserve"> , </w:t>
      </w:r>
      <w:r w:rsidR="009D3C25" w:rsidRPr="009D3C25">
        <w:rPr>
          <w:rFonts w:eastAsia="Trebuchet MS"/>
          <w:sz w:val="24"/>
          <w:szCs w:val="24"/>
          <w:lang w:val="lt-LT"/>
        </w:rPr>
        <w:t>andrius.zu</w:t>
      </w:r>
      <w:r w:rsidR="009D3C25">
        <w:rPr>
          <w:rFonts w:eastAsia="Trebuchet MS"/>
          <w:sz w:val="24"/>
          <w:szCs w:val="24"/>
          <w:lang w:val="lt-LT"/>
        </w:rPr>
        <w:t>kauskas</w:t>
      </w:r>
      <w:r w:rsidR="009D3C25">
        <w:rPr>
          <w:rFonts w:eastAsia="Trebuchet MS"/>
          <w:sz w:val="24"/>
          <w:szCs w:val="24"/>
          <w:lang w:val="en-US"/>
        </w:rPr>
        <w:t>@mil.lt</w:t>
      </w:r>
      <w:r w:rsidRPr="00D822A8">
        <w:rPr>
          <w:color w:val="000000" w:themeColor="text1"/>
          <w:sz w:val="24"/>
          <w:szCs w:val="24"/>
          <w:lang w:val="lt-LT"/>
        </w:rPr>
        <w:t xml:space="preserve">, tel. </w:t>
      </w:r>
      <w:r w:rsidRPr="00D822A8">
        <w:rPr>
          <w:color w:val="000000"/>
          <w:sz w:val="24"/>
          <w:szCs w:val="24"/>
          <w:shd w:val="clear" w:color="auto" w:fill="FFFFFF"/>
        </w:rPr>
        <w:t xml:space="preserve">+370 706 </w:t>
      </w:r>
      <w:r>
        <w:rPr>
          <w:color w:val="000000"/>
          <w:sz w:val="24"/>
          <w:szCs w:val="24"/>
          <w:shd w:val="clear" w:color="auto" w:fill="FFFFFF"/>
        </w:rPr>
        <w:t>76 8</w:t>
      </w:r>
      <w:r w:rsidR="009D3C25">
        <w:rPr>
          <w:color w:val="000000"/>
          <w:sz w:val="24"/>
          <w:szCs w:val="24"/>
          <w:shd w:val="clear" w:color="auto" w:fill="FFFFFF"/>
        </w:rPr>
        <w:t>43</w:t>
      </w:r>
      <w:r>
        <w:rPr>
          <w:color w:val="000000"/>
          <w:sz w:val="24"/>
          <w:szCs w:val="24"/>
          <w:shd w:val="clear" w:color="auto" w:fill="FFFFFF"/>
          <w:lang w:val="lt-LT"/>
        </w:rPr>
        <w:t>;</w:t>
      </w:r>
    </w:p>
    <w:p w14:paraId="4A35DD5D" w14:textId="242FE5CF" w:rsidR="00A26B49" w:rsidRPr="00CF6DDC" w:rsidRDefault="00CF6DDC" w:rsidP="00A26B49">
      <w:pPr>
        <w:pStyle w:val="HSPunktai"/>
        <w:numPr>
          <w:ilvl w:val="0"/>
          <w:numId w:val="0"/>
        </w:numPr>
        <w:tabs>
          <w:tab w:val="num" w:pos="960"/>
          <w:tab w:val="num" w:pos="1276"/>
        </w:tabs>
        <w:rPr>
          <w:color w:val="000000" w:themeColor="text1"/>
          <w:sz w:val="24"/>
          <w:szCs w:val="24"/>
          <w:lang w:val="en-US"/>
        </w:rPr>
      </w:pPr>
      <w:r w:rsidRPr="00CF6DDC">
        <w:rPr>
          <w:rFonts w:eastAsia="Calibri"/>
          <w:sz w:val="24"/>
          <w:szCs w:val="24"/>
          <w:lang w:val="lt-LT"/>
        </w:rPr>
        <w:lastRenderedPageBreak/>
        <w:t>LK KKV Vilniaus RKK Karo prievolės ir komplektavimo centr</w:t>
      </w:r>
      <w:r>
        <w:rPr>
          <w:rFonts w:eastAsia="Calibri"/>
          <w:sz w:val="24"/>
          <w:szCs w:val="24"/>
          <w:lang w:val="lt-LT"/>
        </w:rPr>
        <w:t xml:space="preserve">o viršininkas </w:t>
      </w:r>
      <w:r w:rsidRPr="00CF6DDC">
        <w:rPr>
          <w:rFonts w:eastAsia="Calibri"/>
          <w:sz w:val="24"/>
          <w:szCs w:val="24"/>
          <w:lang w:val="lt-LT"/>
        </w:rPr>
        <w:t>kpt. Kęstutis</w:t>
      </w:r>
      <w:r w:rsidRPr="00B54D69">
        <w:rPr>
          <w:rFonts w:eastAsia="Calibri"/>
          <w:sz w:val="24"/>
          <w:szCs w:val="24"/>
          <w:u w:val="single"/>
          <w:lang w:val="lt-LT"/>
        </w:rPr>
        <w:t xml:space="preserve"> </w:t>
      </w:r>
      <w:r w:rsidRPr="00CF6DDC">
        <w:rPr>
          <w:rFonts w:eastAsia="Calibri"/>
          <w:sz w:val="24"/>
          <w:szCs w:val="24"/>
          <w:lang w:val="lt-LT"/>
        </w:rPr>
        <w:t>Gumbaravičius</w:t>
      </w:r>
      <w:r>
        <w:rPr>
          <w:rFonts w:eastAsia="Calibri"/>
          <w:sz w:val="24"/>
          <w:szCs w:val="24"/>
          <w:lang w:val="lt-LT"/>
        </w:rPr>
        <w:t xml:space="preserve"> </w:t>
      </w:r>
      <w:hyperlink r:id="rId10" w:history="1">
        <w:r w:rsidRPr="00CF6DDC">
          <w:rPr>
            <w:rFonts w:ascii="Helvetica" w:eastAsia="Courier New" w:hAnsi="Helvetica" w:cs="Helvetica"/>
            <w:color w:val="2A6496"/>
            <w:u w:val="single"/>
            <w:shd w:val="clear" w:color="auto" w:fill="FFFFFF"/>
            <w:lang w:val="lt-LT" w:eastAsia="lt-LT" w:bidi="lt-LT"/>
          </w:rPr>
          <w:t>kestutis.gumbaravicius@mil.lt</w:t>
        </w:r>
      </w:hyperlink>
      <w:r>
        <w:rPr>
          <w:rFonts w:eastAsia="Courier New"/>
          <w:color w:val="000000"/>
          <w:sz w:val="24"/>
          <w:szCs w:val="24"/>
          <w:lang w:val="lt-LT" w:eastAsia="lt-LT" w:bidi="lt-LT"/>
        </w:rPr>
        <w:t xml:space="preserve">  </w:t>
      </w:r>
      <w:r>
        <w:rPr>
          <w:rFonts w:ascii="Helvetica" w:hAnsi="Helvetica" w:cs="Helvetica"/>
          <w:color w:val="000000"/>
          <w:shd w:val="clear" w:color="auto" w:fill="FFFFFF"/>
        </w:rPr>
        <w:t>+370 618 86 689</w:t>
      </w:r>
    </w:p>
    <w:p w14:paraId="1834CFF0" w14:textId="272059A1" w:rsidR="00466F99" w:rsidRPr="00971F20" w:rsidRDefault="00A26B49" w:rsidP="00A26B49">
      <w:pPr>
        <w:pStyle w:val="HSPunktai"/>
        <w:numPr>
          <w:ilvl w:val="0"/>
          <w:numId w:val="0"/>
        </w:numPr>
        <w:tabs>
          <w:tab w:val="num" w:pos="960"/>
          <w:tab w:val="num" w:pos="1276"/>
        </w:tabs>
        <w:rPr>
          <w:b/>
          <w:color w:val="000000" w:themeColor="text1"/>
        </w:rPr>
      </w:pPr>
      <w:r>
        <w:rPr>
          <w:color w:val="000000" w:themeColor="text1"/>
          <w:sz w:val="24"/>
          <w:szCs w:val="24"/>
          <w:lang w:val="lt-LT"/>
        </w:rPr>
        <w:t xml:space="preserve"> </w:t>
      </w:r>
    </w:p>
    <w:bookmarkEnd w:id="0"/>
    <w:p w14:paraId="715C077C" w14:textId="409ECCB7" w:rsidR="00635B67" w:rsidRPr="00635B67" w:rsidRDefault="00AB3B70" w:rsidP="00A26B49">
      <w:pPr>
        <w:pStyle w:val="HSPunktai"/>
        <w:numPr>
          <w:ilvl w:val="0"/>
          <w:numId w:val="0"/>
        </w:numPr>
        <w:tabs>
          <w:tab w:val="left" w:pos="993"/>
          <w:tab w:val="num" w:pos="1701"/>
        </w:tabs>
        <w:rPr>
          <w:color w:val="000000" w:themeColor="text1"/>
          <w:sz w:val="24"/>
          <w:szCs w:val="24"/>
          <w:lang w:val="en-US"/>
        </w:rPr>
      </w:pPr>
      <w:r w:rsidRPr="00971F20">
        <w:rPr>
          <w:color w:val="000000" w:themeColor="text1"/>
          <w:sz w:val="24"/>
          <w:szCs w:val="24"/>
          <w:lang w:val="lt-LT"/>
        </w:rPr>
        <w:tab/>
      </w:r>
    </w:p>
    <w:p w14:paraId="27D7BFDE" w14:textId="051DAB82" w:rsidR="00AC7E40" w:rsidRPr="00967CD6" w:rsidRDefault="00AC7E40" w:rsidP="00D822A8">
      <w:pPr>
        <w:pStyle w:val="HSPunktai"/>
        <w:numPr>
          <w:ilvl w:val="0"/>
          <w:numId w:val="0"/>
        </w:numPr>
        <w:tabs>
          <w:tab w:val="num" w:pos="960"/>
          <w:tab w:val="num" w:pos="1276"/>
        </w:tabs>
        <w:rPr>
          <w:color w:val="000000"/>
          <w:sz w:val="24"/>
          <w:szCs w:val="24"/>
          <w:shd w:val="clear" w:color="auto" w:fill="FFFFFF"/>
          <w:lang w:val="lt-LT"/>
        </w:rPr>
      </w:pPr>
    </w:p>
    <w:p w14:paraId="1AE8749A" w14:textId="77AAC36F" w:rsidR="00FB1999" w:rsidRPr="005316B7" w:rsidRDefault="003D1D84" w:rsidP="005316B7">
      <w:pPr>
        <w:pStyle w:val="Heading1"/>
      </w:pPr>
      <w:bookmarkStart w:id="2" w:name="bookmark1"/>
      <w:bookmarkStart w:id="3" w:name="_Toc135213720"/>
      <w:bookmarkStart w:id="4" w:name="_Toc168925331"/>
      <w:r w:rsidRPr="005316B7">
        <w:t xml:space="preserve">II. </w:t>
      </w:r>
      <w:r w:rsidR="00DE743D" w:rsidRPr="005316B7">
        <w:t>PIRKIMO OBJEKTAS IR PRIVALOMIEJI REIKALAVIMAI</w:t>
      </w:r>
      <w:bookmarkEnd w:id="2"/>
      <w:bookmarkEnd w:id="3"/>
      <w:bookmarkEnd w:id="4"/>
    </w:p>
    <w:p w14:paraId="62CE0053" w14:textId="77777777" w:rsidR="00344FE7" w:rsidRPr="00971F20" w:rsidRDefault="00344FE7" w:rsidP="00344FE7">
      <w:pPr>
        <w:pStyle w:val="Heading40"/>
        <w:keepNext/>
        <w:keepLines/>
        <w:shd w:val="clear" w:color="auto" w:fill="auto"/>
        <w:tabs>
          <w:tab w:val="left" w:pos="142"/>
          <w:tab w:val="left" w:pos="567"/>
        </w:tabs>
        <w:spacing w:after="0" w:line="360" w:lineRule="auto"/>
        <w:rPr>
          <w:rFonts w:ascii="Times New Roman" w:hAnsi="Times New Roman" w:cs="Times New Roman"/>
          <w:b/>
          <w:color w:val="000000" w:themeColor="text1"/>
          <w:sz w:val="24"/>
          <w:szCs w:val="24"/>
        </w:rPr>
      </w:pPr>
    </w:p>
    <w:p w14:paraId="564E9D48" w14:textId="45EBF236" w:rsidR="00A71AB1" w:rsidRDefault="00E226C2" w:rsidP="00B95948">
      <w:pPr>
        <w:pStyle w:val="Pagrindinistekstas6"/>
        <w:shd w:val="clear" w:color="auto" w:fill="auto"/>
        <w:tabs>
          <w:tab w:val="left" w:pos="851"/>
        </w:tabs>
        <w:spacing w:line="360" w:lineRule="auto"/>
        <w:ind w:right="20" w:firstLine="792"/>
        <w:rPr>
          <w:rFonts w:ascii="Times New Roman" w:hAnsi="Times New Roman" w:cs="Times New Roman"/>
          <w:sz w:val="24"/>
          <w:szCs w:val="24"/>
        </w:rPr>
      </w:pPr>
      <w:r w:rsidRPr="00971F20">
        <w:rPr>
          <w:rFonts w:ascii="Times New Roman" w:hAnsi="Times New Roman" w:cs="Times New Roman"/>
          <w:color w:val="000000" w:themeColor="text1"/>
          <w:sz w:val="24"/>
          <w:szCs w:val="24"/>
        </w:rPr>
        <w:tab/>
        <w:t xml:space="preserve">12. </w:t>
      </w:r>
      <w:r w:rsidR="00DE743D" w:rsidRPr="0004751A">
        <w:rPr>
          <w:rFonts w:ascii="Times New Roman" w:hAnsi="Times New Roman" w:cs="Times New Roman"/>
          <w:b/>
          <w:color w:val="000000" w:themeColor="text1"/>
          <w:sz w:val="24"/>
          <w:szCs w:val="24"/>
        </w:rPr>
        <w:t xml:space="preserve">Pirkimo objektas </w:t>
      </w:r>
      <w:r w:rsidR="002C46F2" w:rsidRPr="0004751A">
        <w:rPr>
          <w:rFonts w:ascii="Times New Roman" w:hAnsi="Times New Roman" w:cs="Times New Roman"/>
          <w:b/>
          <w:color w:val="000000" w:themeColor="text1"/>
          <w:sz w:val="24"/>
          <w:szCs w:val="24"/>
        </w:rPr>
        <w:t>–</w:t>
      </w:r>
      <w:r w:rsidR="00B671CD" w:rsidRPr="0004751A">
        <w:rPr>
          <w:rFonts w:ascii="Times New Roman" w:hAnsi="Times New Roman" w:cs="Times New Roman"/>
          <w:b/>
          <w:color w:val="000000" w:themeColor="text1"/>
          <w:sz w:val="24"/>
          <w:szCs w:val="24"/>
        </w:rPr>
        <w:t xml:space="preserve"> </w:t>
      </w:r>
      <w:r w:rsidR="001669FD" w:rsidRPr="0004751A">
        <w:rPr>
          <w:rFonts w:ascii="Times New Roman" w:hAnsi="Times New Roman" w:cs="Times New Roman"/>
          <w:b/>
          <w:color w:val="000000" w:themeColor="text1"/>
          <w:sz w:val="24"/>
          <w:szCs w:val="24"/>
        </w:rPr>
        <w:t>A</w:t>
      </w:r>
      <w:r w:rsidR="002922F8" w:rsidRPr="0004751A">
        <w:rPr>
          <w:rFonts w:ascii="Times New Roman" w:hAnsi="Times New Roman" w:cs="Times New Roman"/>
          <w:b/>
          <w:color w:val="000000" w:themeColor="text1"/>
          <w:sz w:val="24"/>
          <w:szCs w:val="24"/>
        </w:rPr>
        <w:t>dministracinių</w:t>
      </w:r>
      <w:r w:rsidR="00DE743D" w:rsidRPr="0004751A">
        <w:rPr>
          <w:rFonts w:ascii="Times New Roman" w:hAnsi="Times New Roman" w:cs="Times New Roman"/>
          <w:b/>
          <w:color w:val="000000" w:themeColor="text1"/>
          <w:sz w:val="24"/>
          <w:szCs w:val="24"/>
        </w:rPr>
        <w:t xml:space="preserve"> patalpų</w:t>
      </w:r>
      <w:r w:rsidR="001669FD" w:rsidRPr="0004751A">
        <w:rPr>
          <w:rFonts w:ascii="Times New Roman" w:hAnsi="Times New Roman" w:cs="Times New Roman"/>
          <w:b/>
          <w:color w:val="000000" w:themeColor="text1"/>
          <w:sz w:val="24"/>
          <w:szCs w:val="24"/>
        </w:rPr>
        <w:t xml:space="preserve"> </w:t>
      </w:r>
      <w:r w:rsidR="00CF6DDC">
        <w:rPr>
          <w:rFonts w:ascii="Times New Roman" w:hAnsi="Times New Roman" w:cs="Times New Roman"/>
          <w:b/>
          <w:color w:val="000000" w:themeColor="text1"/>
          <w:sz w:val="24"/>
          <w:szCs w:val="24"/>
        </w:rPr>
        <w:t>Šalčininkų</w:t>
      </w:r>
      <w:r w:rsidR="001669FD" w:rsidRPr="0004751A">
        <w:rPr>
          <w:rFonts w:ascii="Times New Roman" w:hAnsi="Times New Roman" w:cs="Times New Roman"/>
          <w:b/>
          <w:color w:val="000000" w:themeColor="text1"/>
          <w:sz w:val="24"/>
          <w:szCs w:val="24"/>
        </w:rPr>
        <w:t xml:space="preserve"> mieste</w:t>
      </w:r>
      <w:r w:rsidR="00DE743D" w:rsidRPr="0004751A">
        <w:rPr>
          <w:rFonts w:ascii="Times New Roman" w:hAnsi="Times New Roman" w:cs="Times New Roman"/>
          <w:b/>
          <w:color w:val="000000" w:themeColor="text1"/>
          <w:sz w:val="24"/>
          <w:szCs w:val="24"/>
        </w:rPr>
        <w:t xml:space="preserve"> (toliau </w:t>
      </w:r>
      <w:r w:rsidR="002C46F2" w:rsidRPr="0004751A">
        <w:rPr>
          <w:rFonts w:ascii="Times New Roman" w:hAnsi="Times New Roman" w:cs="Times New Roman"/>
          <w:b/>
          <w:color w:val="000000" w:themeColor="text1"/>
          <w:sz w:val="24"/>
          <w:szCs w:val="24"/>
        </w:rPr>
        <w:t>–</w:t>
      </w:r>
      <w:r w:rsidR="00DE743D" w:rsidRPr="0004751A">
        <w:rPr>
          <w:rFonts w:ascii="Times New Roman" w:hAnsi="Times New Roman" w:cs="Times New Roman"/>
          <w:b/>
          <w:color w:val="000000" w:themeColor="text1"/>
          <w:sz w:val="24"/>
          <w:szCs w:val="24"/>
        </w:rPr>
        <w:t xml:space="preserve"> Patalpos)</w:t>
      </w:r>
      <w:r w:rsidR="00AA1E10" w:rsidRPr="0004751A">
        <w:rPr>
          <w:rFonts w:ascii="Times New Roman" w:hAnsi="Times New Roman" w:cs="Times New Roman"/>
          <w:b/>
          <w:color w:val="000000" w:themeColor="text1"/>
          <w:sz w:val="24"/>
          <w:szCs w:val="24"/>
        </w:rPr>
        <w:t xml:space="preserve"> </w:t>
      </w:r>
      <w:r w:rsidR="00DE743D" w:rsidRPr="0004751A">
        <w:rPr>
          <w:rFonts w:ascii="Times New Roman" w:hAnsi="Times New Roman" w:cs="Times New Roman"/>
          <w:b/>
          <w:color w:val="000000" w:themeColor="text1"/>
          <w:sz w:val="24"/>
          <w:szCs w:val="24"/>
        </w:rPr>
        <w:t>nuoma</w:t>
      </w:r>
      <w:r w:rsidR="00DE743D" w:rsidRPr="00971F20">
        <w:rPr>
          <w:rFonts w:ascii="Times New Roman" w:hAnsi="Times New Roman" w:cs="Times New Roman"/>
          <w:color w:val="000000" w:themeColor="text1"/>
          <w:sz w:val="24"/>
          <w:szCs w:val="24"/>
        </w:rPr>
        <w:t>.</w:t>
      </w:r>
      <w:r w:rsidR="00AA1E10" w:rsidRPr="00971F20">
        <w:rPr>
          <w:rFonts w:ascii="Times New Roman" w:hAnsi="Times New Roman" w:cs="Times New Roman"/>
          <w:color w:val="000000" w:themeColor="text1"/>
          <w:sz w:val="24"/>
          <w:szCs w:val="24"/>
        </w:rPr>
        <w:t xml:space="preserve"> </w:t>
      </w:r>
      <w:r w:rsidR="0004751A" w:rsidRPr="009A714F">
        <w:rPr>
          <w:rFonts w:ascii="Times New Roman" w:hAnsi="Times New Roman" w:cs="Times New Roman"/>
          <w:sz w:val="24"/>
          <w:szCs w:val="24"/>
        </w:rPr>
        <w:t xml:space="preserve">Bendras pageidaujamų išsinuomoti </w:t>
      </w:r>
      <w:r w:rsidR="0004751A">
        <w:rPr>
          <w:rFonts w:ascii="Times New Roman" w:hAnsi="Times New Roman" w:cs="Times New Roman"/>
          <w:sz w:val="24"/>
          <w:szCs w:val="24"/>
        </w:rPr>
        <w:t>patalpų</w:t>
      </w:r>
      <w:r w:rsidR="0004751A" w:rsidRPr="009A714F">
        <w:rPr>
          <w:rFonts w:ascii="Times New Roman" w:hAnsi="Times New Roman" w:cs="Times New Roman"/>
          <w:sz w:val="24"/>
          <w:szCs w:val="24"/>
        </w:rPr>
        <w:t xml:space="preserve"> plotas (</w:t>
      </w:r>
      <w:r w:rsidR="0004751A" w:rsidRPr="009A714F">
        <w:rPr>
          <w:rFonts w:ascii="Times New Roman" w:hAnsi="Times New Roman" w:cs="Times New Roman"/>
          <w:bCs/>
          <w:sz w:val="24"/>
          <w:szCs w:val="24"/>
        </w:rPr>
        <w:t>įskaitant bendrojo naudojimo patalpas, naudojamas tik nuomininko reikmėms)</w:t>
      </w:r>
      <w:r w:rsidR="0004751A" w:rsidRPr="009A714F">
        <w:rPr>
          <w:rFonts w:ascii="Times New Roman" w:hAnsi="Times New Roman" w:cs="Times New Roman"/>
          <w:sz w:val="24"/>
          <w:szCs w:val="24"/>
        </w:rPr>
        <w:t xml:space="preserve"> turi </w:t>
      </w:r>
      <w:r w:rsidR="0004751A" w:rsidRPr="001565BF">
        <w:rPr>
          <w:rFonts w:ascii="Times New Roman" w:hAnsi="Times New Roman" w:cs="Times New Roman"/>
          <w:sz w:val="24"/>
          <w:szCs w:val="24"/>
        </w:rPr>
        <w:t xml:space="preserve">būti </w:t>
      </w:r>
      <w:r w:rsidR="00CF6DDC">
        <w:rPr>
          <w:rFonts w:ascii="Times New Roman" w:hAnsi="Times New Roman" w:cs="Times New Roman"/>
          <w:sz w:val="24"/>
          <w:szCs w:val="24"/>
        </w:rPr>
        <w:t xml:space="preserve"> </w:t>
      </w:r>
      <w:r w:rsidR="00CF6DDC" w:rsidRPr="00CF6DDC">
        <w:rPr>
          <w:rFonts w:ascii="Times New Roman" w:hAnsi="Times New Roman" w:cs="Times New Roman"/>
          <w:sz w:val="24"/>
          <w:szCs w:val="24"/>
        </w:rPr>
        <w:t>ne mažesnis kaip 142 m2.</w:t>
      </w:r>
    </w:p>
    <w:p w14:paraId="03789298" w14:textId="5855B84E" w:rsidR="00F17489" w:rsidRPr="002C241C" w:rsidRDefault="00F17489" w:rsidP="00B95948">
      <w:pPr>
        <w:pStyle w:val="Pagrindinistekstas6"/>
        <w:shd w:val="clear" w:color="auto" w:fill="auto"/>
        <w:tabs>
          <w:tab w:val="left" w:pos="851"/>
        </w:tabs>
        <w:spacing w:line="360" w:lineRule="auto"/>
        <w:ind w:right="20" w:firstLine="792"/>
        <w:rPr>
          <w:rFonts w:ascii="Times New Roman" w:hAnsi="Times New Roman" w:cs="Times New Roman"/>
          <w:color w:val="000000" w:themeColor="text1"/>
          <w:sz w:val="24"/>
          <w:szCs w:val="24"/>
        </w:rPr>
      </w:pPr>
      <w:r>
        <w:rPr>
          <w:rFonts w:ascii="Times New Roman" w:hAnsi="Times New Roman" w:cs="Times New Roman"/>
          <w:sz w:val="24"/>
          <w:szCs w:val="24"/>
        </w:rPr>
        <w:tab/>
      </w:r>
      <w:r w:rsidRPr="002C241C">
        <w:rPr>
          <w:rFonts w:ascii="Times New Roman" w:hAnsi="Times New Roman" w:cs="Times New Roman"/>
          <w:color w:val="000000" w:themeColor="text1"/>
          <w:sz w:val="24"/>
          <w:szCs w:val="24"/>
        </w:rPr>
        <w:t xml:space="preserve">13. Data, nuo kurios </w:t>
      </w:r>
      <w:r w:rsidR="00270DFD" w:rsidRPr="002C241C">
        <w:rPr>
          <w:rFonts w:ascii="Times New Roman" w:hAnsi="Times New Roman" w:cs="Times New Roman"/>
          <w:b/>
          <w:color w:val="000000" w:themeColor="text1"/>
          <w:sz w:val="24"/>
          <w:szCs w:val="24"/>
        </w:rPr>
        <w:t>planuojama</w:t>
      </w:r>
      <w:r w:rsidRPr="002C241C">
        <w:rPr>
          <w:rFonts w:ascii="Times New Roman" w:hAnsi="Times New Roman" w:cs="Times New Roman"/>
          <w:color w:val="000000" w:themeColor="text1"/>
          <w:sz w:val="24"/>
          <w:szCs w:val="24"/>
        </w:rPr>
        <w:t xml:space="preserve"> pradėti naudotis nuomos objektu – </w:t>
      </w:r>
      <w:r w:rsidR="00270DFD" w:rsidRPr="002C241C">
        <w:rPr>
          <w:rFonts w:ascii="Times New Roman" w:hAnsi="Times New Roman" w:cs="Times New Roman"/>
          <w:color w:val="000000" w:themeColor="text1"/>
          <w:sz w:val="24"/>
          <w:szCs w:val="24"/>
        </w:rPr>
        <w:t xml:space="preserve">ne vėliau kaip </w:t>
      </w:r>
      <w:r w:rsidRPr="002C241C">
        <w:rPr>
          <w:rFonts w:ascii="Times New Roman" w:hAnsi="Times New Roman" w:cs="Times New Roman"/>
          <w:color w:val="000000" w:themeColor="text1"/>
          <w:sz w:val="24"/>
          <w:szCs w:val="24"/>
        </w:rPr>
        <w:t>202</w:t>
      </w:r>
      <w:r w:rsidR="00CF6DDC">
        <w:rPr>
          <w:rFonts w:ascii="Times New Roman" w:hAnsi="Times New Roman" w:cs="Times New Roman"/>
          <w:color w:val="000000" w:themeColor="text1"/>
          <w:sz w:val="24"/>
          <w:szCs w:val="24"/>
        </w:rPr>
        <w:t>6</w:t>
      </w:r>
      <w:r w:rsidRPr="002C241C">
        <w:rPr>
          <w:rFonts w:ascii="Times New Roman" w:hAnsi="Times New Roman" w:cs="Times New Roman"/>
          <w:color w:val="000000" w:themeColor="text1"/>
          <w:sz w:val="24"/>
          <w:szCs w:val="24"/>
        </w:rPr>
        <w:t xml:space="preserve"> m. </w:t>
      </w:r>
      <w:r w:rsidR="00CF6DDC">
        <w:rPr>
          <w:rFonts w:ascii="Times New Roman" w:hAnsi="Times New Roman" w:cs="Times New Roman"/>
          <w:color w:val="000000" w:themeColor="text1"/>
          <w:sz w:val="24"/>
          <w:szCs w:val="24"/>
        </w:rPr>
        <w:t>kovo</w:t>
      </w:r>
      <w:r w:rsidRPr="002C241C">
        <w:rPr>
          <w:rFonts w:ascii="Times New Roman" w:hAnsi="Times New Roman" w:cs="Times New Roman"/>
          <w:color w:val="000000" w:themeColor="text1"/>
          <w:sz w:val="24"/>
          <w:szCs w:val="24"/>
        </w:rPr>
        <w:t xml:space="preserve"> 30 d.</w:t>
      </w:r>
    </w:p>
    <w:p w14:paraId="7A65ED11" w14:textId="149C5E9D" w:rsidR="00F17489" w:rsidRPr="002C241C" w:rsidRDefault="00F17489" w:rsidP="00B95948">
      <w:pPr>
        <w:pStyle w:val="Pagrindinistekstas6"/>
        <w:shd w:val="clear" w:color="auto" w:fill="auto"/>
        <w:tabs>
          <w:tab w:val="left" w:pos="851"/>
        </w:tabs>
        <w:spacing w:line="360" w:lineRule="auto"/>
        <w:ind w:right="20" w:firstLine="792"/>
        <w:rPr>
          <w:rFonts w:ascii="Times New Roman" w:hAnsi="Times New Roman" w:cs="Times New Roman"/>
          <w:color w:val="000000" w:themeColor="text1"/>
          <w:sz w:val="24"/>
          <w:szCs w:val="24"/>
        </w:rPr>
      </w:pPr>
      <w:r w:rsidRPr="002C241C">
        <w:rPr>
          <w:rFonts w:ascii="Times New Roman" w:hAnsi="Times New Roman" w:cs="Times New Roman"/>
          <w:color w:val="000000" w:themeColor="text1"/>
          <w:sz w:val="24"/>
          <w:szCs w:val="24"/>
        </w:rPr>
        <w:tab/>
        <w:t xml:space="preserve">14. </w:t>
      </w:r>
      <w:r w:rsidR="00270DFD" w:rsidRPr="002C241C">
        <w:rPr>
          <w:rFonts w:ascii="Times New Roman" w:hAnsi="Times New Roman" w:cs="Times New Roman"/>
          <w:b/>
          <w:color w:val="000000" w:themeColor="text1"/>
          <w:sz w:val="24"/>
          <w:szCs w:val="24"/>
        </w:rPr>
        <w:t>Planuojama</w:t>
      </w:r>
      <w:r w:rsidRPr="002C241C">
        <w:rPr>
          <w:rFonts w:ascii="Times New Roman" w:hAnsi="Times New Roman" w:cs="Times New Roman"/>
          <w:b/>
          <w:color w:val="000000" w:themeColor="text1"/>
          <w:sz w:val="24"/>
          <w:szCs w:val="24"/>
        </w:rPr>
        <w:t xml:space="preserve"> </w:t>
      </w:r>
      <w:r w:rsidRPr="002C241C">
        <w:rPr>
          <w:rFonts w:ascii="Times New Roman" w:hAnsi="Times New Roman" w:cs="Times New Roman"/>
          <w:color w:val="000000" w:themeColor="text1"/>
          <w:sz w:val="24"/>
          <w:szCs w:val="24"/>
        </w:rPr>
        <w:t xml:space="preserve">pirkimo sutarties sudarymo data – </w:t>
      </w:r>
      <w:r w:rsidR="00270DFD" w:rsidRPr="002C241C">
        <w:rPr>
          <w:rFonts w:ascii="Times New Roman" w:hAnsi="Times New Roman" w:cs="Times New Roman"/>
          <w:color w:val="000000" w:themeColor="text1"/>
          <w:sz w:val="24"/>
          <w:szCs w:val="24"/>
        </w:rPr>
        <w:t xml:space="preserve">ne vėliau kaip </w:t>
      </w:r>
      <w:r w:rsidRPr="002C241C">
        <w:rPr>
          <w:rFonts w:ascii="Times New Roman" w:hAnsi="Times New Roman" w:cs="Times New Roman"/>
          <w:color w:val="000000" w:themeColor="text1"/>
          <w:sz w:val="24"/>
          <w:szCs w:val="24"/>
        </w:rPr>
        <w:t>30 kalendorinių dienų nuo laimėtojo paskelbimo dienos.</w:t>
      </w:r>
    </w:p>
    <w:p w14:paraId="2A85E5BF" w14:textId="6B306F3E" w:rsidR="00FC5EDA" w:rsidRPr="00971F20" w:rsidRDefault="00F17489" w:rsidP="00B95948">
      <w:pPr>
        <w:pStyle w:val="Pagrindinistekstas6"/>
        <w:shd w:val="clear" w:color="auto" w:fill="auto"/>
        <w:tabs>
          <w:tab w:val="left" w:pos="851"/>
        </w:tabs>
        <w:spacing w:line="360" w:lineRule="auto"/>
        <w:ind w:right="20" w:firstLine="792"/>
        <w:rPr>
          <w:rFonts w:ascii="Times New Roman" w:hAnsi="Times New Roman" w:cs="Times New Roman"/>
          <w:color w:val="000000" w:themeColor="text1"/>
          <w:sz w:val="24"/>
          <w:szCs w:val="24"/>
        </w:rPr>
      </w:pPr>
      <w:r>
        <w:rPr>
          <w:rFonts w:ascii="Times New Roman" w:hAnsi="Times New Roman" w:cs="Times New Roman"/>
          <w:sz w:val="24"/>
          <w:szCs w:val="24"/>
        </w:rPr>
        <w:tab/>
        <w:t>15</w:t>
      </w:r>
      <w:r w:rsidR="00FC5EDA">
        <w:rPr>
          <w:rFonts w:ascii="Times New Roman" w:hAnsi="Times New Roman" w:cs="Times New Roman"/>
          <w:sz w:val="24"/>
          <w:szCs w:val="24"/>
        </w:rPr>
        <w:t>. Šis pirkimas nėra skaidomas į atskiras pirkimo dalis. Pirkimo objektas yra nedalus.</w:t>
      </w:r>
    </w:p>
    <w:p w14:paraId="20F4ADD2" w14:textId="41070F29" w:rsidR="00A71AB1" w:rsidRPr="00971F20" w:rsidRDefault="00F17489" w:rsidP="00B95948">
      <w:pPr>
        <w:pStyle w:val="Pagrindinistekstas6"/>
        <w:shd w:val="clear" w:color="auto" w:fill="auto"/>
        <w:tabs>
          <w:tab w:val="left" w:pos="851"/>
        </w:tabs>
        <w:spacing w:line="360" w:lineRule="auto"/>
        <w:ind w:right="20" w:firstLine="79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16</w:t>
      </w:r>
      <w:r w:rsidR="00A71AB1" w:rsidRPr="00971F20">
        <w:rPr>
          <w:rFonts w:ascii="Times New Roman" w:hAnsi="Times New Roman" w:cs="Times New Roman"/>
          <w:color w:val="000000" w:themeColor="text1"/>
          <w:sz w:val="24"/>
          <w:szCs w:val="24"/>
        </w:rPr>
        <w:t>. Patalpose reikia įrengti</w:t>
      </w:r>
      <w:r w:rsidR="0004751A">
        <w:rPr>
          <w:rFonts w:ascii="Times New Roman" w:hAnsi="Times New Roman" w:cs="Times New Roman"/>
          <w:color w:val="000000" w:themeColor="text1"/>
          <w:sz w:val="24"/>
          <w:szCs w:val="24"/>
        </w:rPr>
        <w:t xml:space="preserve"> kabinetus </w:t>
      </w:r>
      <w:r w:rsidR="00CF6DDC">
        <w:rPr>
          <w:rFonts w:ascii="Times New Roman" w:hAnsi="Times New Roman" w:cs="Times New Roman"/>
          <w:color w:val="000000" w:themeColor="text1"/>
          <w:sz w:val="24"/>
          <w:szCs w:val="24"/>
        </w:rPr>
        <w:t xml:space="preserve">6 </w:t>
      </w:r>
      <w:r w:rsidR="0004751A">
        <w:rPr>
          <w:rFonts w:ascii="Times New Roman" w:hAnsi="Times New Roman" w:cs="Times New Roman"/>
          <w:color w:val="000000" w:themeColor="text1"/>
          <w:sz w:val="24"/>
          <w:szCs w:val="24"/>
        </w:rPr>
        <w:t xml:space="preserve"> kompiuterizuotų darbo vietų</w:t>
      </w:r>
      <w:r w:rsidR="00A71AB1" w:rsidRPr="00971F20">
        <w:rPr>
          <w:rFonts w:ascii="Times New Roman" w:hAnsi="Times New Roman" w:cs="Times New Roman"/>
          <w:color w:val="000000" w:themeColor="text1"/>
          <w:sz w:val="24"/>
          <w:szCs w:val="24"/>
        </w:rPr>
        <w:t xml:space="preserve"> (vienai darbo vietai turi būti skiriama ne mažiau kaip </w:t>
      </w:r>
      <w:r w:rsidR="009F5733">
        <w:rPr>
          <w:rFonts w:ascii="Times New Roman" w:hAnsi="Times New Roman" w:cs="Times New Roman"/>
          <w:color w:val="000000" w:themeColor="text1"/>
          <w:sz w:val="24"/>
          <w:szCs w:val="24"/>
        </w:rPr>
        <w:t>6</w:t>
      </w:r>
      <w:r w:rsidR="00A71AB1" w:rsidRPr="00971F20">
        <w:rPr>
          <w:rFonts w:ascii="Times New Roman" w:hAnsi="Times New Roman" w:cs="Times New Roman"/>
          <w:color w:val="000000" w:themeColor="text1"/>
          <w:sz w:val="24"/>
          <w:szCs w:val="24"/>
        </w:rPr>
        <w:t xml:space="preserve"> kv. m </w:t>
      </w:r>
      <w:r w:rsidR="0004751A">
        <w:rPr>
          <w:rFonts w:ascii="Times New Roman" w:hAnsi="Times New Roman" w:cs="Times New Roman"/>
          <w:color w:val="000000" w:themeColor="text1"/>
          <w:sz w:val="24"/>
          <w:szCs w:val="24"/>
        </w:rPr>
        <w:t>kabinetinio ploto</w:t>
      </w:r>
      <w:r w:rsidR="00A71AB1" w:rsidRPr="00971F20">
        <w:rPr>
          <w:rFonts w:ascii="Times New Roman" w:hAnsi="Times New Roman" w:cs="Times New Roman"/>
          <w:color w:val="000000" w:themeColor="text1"/>
          <w:sz w:val="24"/>
          <w:szCs w:val="24"/>
        </w:rPr>
        <w:t xml:space="preserve">). </w:t>
      </w:r>
    </w:p>
    <w:p w14:paraId="47CF40A5" w14:textId="1D69B222" w:rsidR="0004751A" w:rsidRDefault="00B95948" w:rsidP="00B95948">
      <w:pPr>
        <w:pStyle w:val="Pagrindinistekstas6"/>
        <w:shd w:val="clear" w:color="auto" w:fill="auto"/>
        <w:tabs>
          <w:tab w:val="left" w:pos="567"/>
          <w:tab w:val="left" w:pos="709"/>
          <w:tab w:val="left" w:pos="851"/>
        </w:tabs>
        <w:spacing w:line="360" w:lineRule="auto"/>
        <w:ind w:firstLine="792"/>
        <w:rPr>
          <w:rFonts w:ascii="Times New Roman" w:hAnsi="Times New Roman" w:cs="Times New Roman"/>
          <w:sz w:val="24"/>
          <w:szCs w:val="24"/>
        </w:rPr>
      </w:pPr>
      <w:r>
        <w:rPr>
          <w:rFonts w:ascii="Times New Roman" w:hAnsi="Times New Roman" w:cs="Times New Roman"/>
          <w:color w:val="000000" w:themeColor="text1"/>
          <w:sz w:val="24"/>
          <w:szCs w:val="24"/>
        </w:rPr>
        <w:tab/>
      </w:r>
      <w:r w:rsidR="00F17489">
        <w:rPr>
          <w:rFonts w:ascii="Times New Roman" w:hAnsi="Times New Roman" w:cs="Times New Roman"/>
          <w:color w:val="000000" w:themeColor="text1"/>
          <w:sz w:val="24"/>
          <w:szCs w:val="24"/>
        </w:rPr>
        <w:t>17</w:t>
      </w:r>
      <w:r w:rsidR="00A71AB1" w:rsidRPr="00971F20">
        <w:rPr>
          <w:rFonts w:ascii="Times New Roman" w:hAnsi="Times New Roman" w:cs="Times New Roman"/>
          <w:color w:val="000000" w:themeColor="text1"/>
          <w:sz w:val="24"/>
          <w:szCs w:val="24"/>
        </w:rPr>
        <w:t xml:space="preserve">. </w:t>
      </w:r>
      <w:r w:rsidR="0004751A" w:rsidRPr="001565BF">
        <w:rPr>
          <w:rFonts w:ascii="Times New Roman" w:hAnsi="Times New Roman" w:cs="Times New Roman"/>
          <w:sz w:val="24"/>
          <w:szCs w:val="24"/>
        </w:rPr>
        <w:t xml:space="preserve">Siūlomos išsinuomoti Patalpos turi būti </w:t>
      </w:r>
      <w:r w:rsidR="00CF6DDC">
        <w:rPr>
          <w:rFonts w:ascii="Times New Roman" w:hAnsi="Times New Roman" w:cs="Times New Roman"/>
          <w:bCs/>
          <w:sz w:val="24"/>
          <w:szCs w:val="24"/>
        </w:rPr>
        <w:t>Šalčininkų</w:t>
      </w:r>
      <w:r w:rsidR="0004751A" w:rsidRPr="001565BF">
        <w:rPr>
          <w:rFonts w:ascii="Times New Roman" w:hAnsi="Times New Roman" w:cs="Times New Roman"/>
          <w:bCs/>
          <w:sz w:val="24"/>
          <w:szCs w:val="24"/>
        </w:rPr>
        <w:t xml:space="preserve"> miesto</w:t>
      </w:r>
      <w:r w:rsidR="0004751A" w:rsidRPr="001565BF">
        <w:rPr>
          <w:rFonts w:ascii="Times New Roman" w:hAnsi="Times New Roman" w:cs="Times New Roman"/>
          <w:sz w:val="24"/>
          <w:szCs w:val="24"/>
        </w:rPr>
        <w:t> savivaldybės teritorijos </w:t>
      </w:r>
      <w:r w:rsidR="0004751A" w:rsidRPr="001565BF">
        <w:rPr>
          <w:rFonts w:ascii="Times New Roman" w:hAnsi="Times New Roman" w:cs="Times New Roman"/>
          <w:bCs/>
          <w:sz w:val="24"/>
          <w:szCs w:val="24"/>
        </w:rPr>
        <w:t>ribose</w:t>
      </w:r>
      <w:r w:rsidR="0004751A" w:rsidRPr="001565BF">
        <w:rPr>
          <w:rFonts w:ascii="Times New Roman" w:hAnsi="Times New Roman" w:cs="Times New Roman"/>
          <w:sz w:val="24"/>
          <w:szCs w:val="24"/>
        </w:rPr>
        <w:t xml:space="preserve"> ir nutolusios nuo Lietuvos kariuomenės </w:t>
      </w:r>
      <w:r w:rsidR="00CF6DDC">
        <w:rPr>
          <w:rFonts w:ascii="Times New Roman" w:hAnsi="Times New Roman" w:cs="Times New Roman"/>
          <w:bCs/>
          <w:sz w:val="24"/>
          <w:szCs w:val="24"/>
        </w:rPr>
        <w:t>Vilniaus</w:t>
      </w:r>
      <w:r w:rsidR="000329EE">
        <w:rPr>
          <w:rFonts w:ascii="Times New Roman" w:hAnsi="Times New Roman" w:cs="Times New Roman"/>
          <w:bCs/>
          <w:sz w:val="24"/>
          <w:szCs w:val="24"/>
        </w:rPr>
        <w:t xml:space="preserve"> regioninės karo komendantūros </w:t>
      </w:r>
      <w:r w:rsidR="0004751A" w:rsidRPr="001565BF">
        <w:rPr>
          <w:rFonts w:ascii="Times New Roman" w:hAnsi="Times New Roman" w:cs="Times New Roman"/>
          <w:bCs/>
          <w:sz w:val="24"/>
          <w:szCs w:val="24"/>
        </w:rPr>
        <w:t>administracinio pastato</w:t>
      </w:r>
      <w:r w:rsidR="0004751A" w:rsidRPr="001565BF">
        <w:rPr>
          <w:rFonts w:ascii="Times New Roman" w:hAnsi="Times New Roman" w:cs="Times New Roman"/>
          <w:sz w:val="24"/>
          <w:szCs w:val="24"/>
        </w:rPr>
        <w:t xml:space="preserve">, adresu </w:t>
      </w:r>
      <w:r w:rsidR="00CF6DDC">
        <w:rPr>
          <w:rFonts w:ascii="Times New Roman" w:hAnsi="Times New Roman" w:cs="Times New Roman"/>
          <w:bCs/>
          <w:sz w:val="24"/>
          <w:szCs w:val="24"/>
        </w:rPr>
        <w:t>Vilniaus 49</w:t>
      </w:r>
      <w:r w:rsidR="0004751A" w:rsidRPr="001565BF">
        <w:rPr>
          <w:rFonts w:ascii="Times New Roman" w:hAnsi="Times New Roman" w:cs="Times New Roman"/>
          <w:sz w:val="24"/>
          <w:szCs w:val="24"/>
        </w:rPr>
        <w:t xml:space="preserve">, </w:t>
      </w:r>
      <w:r w:rsidR="00CF6DDC">
        <w:rPr>
          <w:rFonts w:ascii="Times New Roman" w:hAnsi="Times New Roman" w:cs="Times New Roman"/>
          <w:sz w:val="24"/>
          <w:szCs w:val="24"/>
        </w:rPr>
        <w:t>Šalčininkai</w:t>
      </w:r>
      <w:r w:rsidR="0004751A" w:rsidRPr="001565BF">
        <w:rPr>
          <w:rFonts w:ascii="Times New Roman" w:hAnsi="Times New Roman" w:cs="Times New Roman"/>
          <w:sz w:val="24"/>
          <w:szCs w:val="24"/>
        </w:rPr>
        <w:t>, ne daugiau kaip 5 km spinduliu</w:t>
      </w:r>
      <w:r>
        <w:rPr>
          <w:rFonts w:ascii="Times New Roman" w:hAnsi="Times New Roman" w:cs="Times New Roman"/>
          <w:sz w:val="24"/>
          <w:szCs w:val="24"/>
        </w:rPr>
        <w:t>.</w:t>
      </w:r>
    </w:p>
    <w:p w14:paraId="23F030E3" w14:textId="6C20022D" w:rsidR="0041491C" w:rsidRPr="00971F20" w:rsidRDefault="0041491C" w:rsidP="0004751A">
      <w:pPr>
        <w:pStyle w:val="Pagrindinistekstas6"/>
        <w:shd w:val="clear" w:color="auto" w:fill="auto"/>
        <w:tabs>
          <w:tab w:val="left" w:pos="567"/>
          <w:tab w:val="left" w:pos="709"/>
          <w:tab w:val="left" w:pos="851"/>
        </w:tabs>
        <w:spacing w:line="360" w:lineRule="auto"/>
        <w:ind w:firstLine="0"/>
        <w:rPr>
          <w:rFonts w:ascii="Times New Roman" w:hAnsi="Times New Roman" w:cs="Times New Roman"/>
          <w:color w:val="000000" w:themeColor="text1"/>
          <w:sz w:val="24"/>
          <w:szCs w:val="24"/>
        </w:rPr>
      </w:pPr>
      <w:r w:rsidRPr="00971F20">
        <w:rPr>
          <w:rFonts w:ascii="Times New Roman" w:hAnsi="Times New Roman" w:cs="Times New Roman"/>
          <w:color w:val="000000" w:themeColor="text1"/>
          <w:sz w:val="24"/>
          <w:szCs w:val="24"/>
        </w:rPr>
        <w:tab/>
      </w:r>
      <w:r w:rsidRPr="00971F20">
        <w:rPr>
          <w:rFonts w:ascii="Times New Roman" w:hAnsi="Times New Roman" w:cs="Times New Roman"/>
          <w:color w:val="000000" w:themeColor="text1"/>
          <w:sz w:val="24"/>
          <w:szCs w:val="24"/>
        </w:rPr>
        <w:tab/>
      </w:r>
      <w:r w:rsidRPr="00971F20">
        <w:rPr>
          <w:rFonts w:ascii="Times New Roman" w:hAnsi="Times New Roman" w:cs="Times New Roman"/>
          <w:color w:val="000000" w:themeColor="text1"/>
          <w:sz w:val="24"/>
          <w:szCs w:val="24"/>
        </w:rPr>
        <w:tab/>
      </w:r>
      <w:r w:rsidR="00F17489">
        <w:rPr>
          <w:rFonts w:ascii="Times New Roman" w:hAnsi="Times New Roman" w:cs="Times New Roman"/>
          <w:color w:val="000000" w:themeColor="text1"/>
          <w:sz w:val="24"/>
          <w:szCs w:val="24"/>
        </w:rPr>
        <w:t>18</w:t>
      </w:r>
      <w:r w:rsidRPr="00971F20">
        <w:rPr>
          <w:rFonts w:ascii="Times New Roman" w:hAnsi="Times New Roman" w:cs="Times New Roman"/>
          <w:color w:val="000000" w:themeColor="text1"/>
          <w:sz w:val="24"/>
          <w:szCs w:val="24"/>
        </w:rPr>
        <w:t xml:space="preserve">. </w:t>
      </w:r>
      <w:r w:rsidR="00DE743D" w:rsidRPr="00971F20">
        <w:rPr>
          <w:rFonts w:ascii="Times New Roman" w:hAnsi="Times New Roman" w:cs="Times New Roman"/>
          <w:color w:val="000000" w:themeColor="text1"/>
          <w:sz w:val="24"/>
          <w:szCs w:val="24"/>
        </w:rPr>
        <w:t>Reikalavimai Patal</w:t>
      </w:r>
      <w:r w:rsidR="00B312A0" w:rsidRPr="00971F20">
        <w:rPr>
          <w:rFonts w:ascii="Times New Roman" w:hAnsi="Times New Roman" w:cs="Times New Roman"/>
          <w:color w:val="000000" w:themeColor="text1"/>
          <w:sz w:val="24"/>
          <w:szCs w:val="24"/>
        </w:rPr>
        <w:t>poms nustatyti Pirkimo sąlygų</w:t>
      </w:r>
      <w:r w:rsidR="00DE743D" w:rsidRPr="00971F20">
        <w:rPr>
          <w:rFonts w:ascii="Times New Roman" w:hAnsi="Times New Roman" w:cs="Times New Roman"/>
          <w:color w:val="000000" w:themeColor="text1"/>
          <w:sz w:val="24"/>
          <w:szCs w:val="24"/>
        </w:rPr>
        <w:t xml:space="preserve"> 2 priede „</w:t>
      </w:r>
      <w:r w:rsidR="00863962">
        <w:rPr>
          <w:rFonts w:ascii="Times New Roman" w:hAnsi="Times New Roman" w:cs="Times New Roman"/>
          <w:color w:val="000000" w:themeColor="text1"/>
          <w:sz w:val="24"/>
          <w:szCs w:val="24"/>
        </w:rPr>
        <w:t xml:space="preserve">Lietuvos kariuomenės </w:t>
      </w:r>
      <w:r w:rsidR="000329EE">
        <w:rPr>
          <w:rFonts w:ascii="Times New Roman" w:hAnsi="Times New Roman" w:cs="Times New Roman"/>
          <w:color w:val="000000" w:themeColor="text1"/>
          <w:sz w:val="24"/>
          <w:szCs w:val="24"/>
        </w:rPr>
        <w:t xml:space="preserve">Karo komendantūrų valdybos </w:t>
      </w:r>
      <w:r w:rsidR="00863962">
        <w:rPr>
          <w:rFonts w:ascii="Times New Roman" w:hAnsi="Times New Roman" w:cs="Times New Roman"/>
          <w:color w:val="000000" w:themeColor="text1"/>
          <w:sz w:val="24"/>
          <w:szCs w:val="24"/>
        </w:rPr>
        <w:t xml:space="preserve">administracinių patalpų nuomos </w:t>
      </w:r>
      <w:r w:rsidR="001D22BD" w:rsidRPr="00971F20">
        <w:rPr>
          <w:rFonts w:ascii="Times New Roman" w:hAnsi="Times New Roman" w:cs="Times New Roman"/>
          <w:color w:val="000000" w:themeColor="text1"/>
          <w:sz w:val="24"/>
          <w:szCs w:val="24"/>
        </w:rPr>
        <w:t xml:space="preserve">techninė specifikacija“ (toliau – </w:t>
      </w:r>
      <w:r w:rsidR="00DE743D" w:rsidRPr="00971F20">
        <w:rPr>
          <w:rFonts w:ascii="Times New Roman" w:hAnsi="Times New Roman" w:cs="Times New Roman"/>
          <w:color w:val="000000" w:themeColor="text1"/>
          <w:sz w:val="24"/>
          <w:szCs w:val="24"/>
        </w:rPr>
        <w:t>Techninė specifikacija</w:t>
      </w:r>
      <w:r w:rsidR="001D22BD" w:rsidRPr="00971F20">
        <w:rPr>
          <w:rFonts w:ascii="Times New Roman" w:hAnsi="Times New Roman" w:cs="Times New Roman"/>
          <w:color w:val="000000" w:themeColor="text1"/>
          <w:sz w:val="24"/>
          <w:szCs w:val="24"/>
        </w:rPr>
        <w:t xml:space="preserve">). </w:t>
      </w:r>
    </w:p>
    <w:p w14:paraId="509046CF" w14:textId="23ADE6A0" w:rsidR="003D536A" w:rsidRPr="00971F20" w:rsidRDefault="00F17489" w:rsidP="00004A73">
      <w:pPr>
        <w:pStyle w:val="Pagrindinistekstas6"/>
        <w:shd w:val="clear" w:color="auto" w:fill="auto"/>
        <w:tabs>
          <w:tab w:val="left" w:pos="567"/>
          <w:tab w:val="left" w:pos="709"/>
          <w:tab w:val="left" w:pos="851"/>
        </w:tabs>
        <w:spacing w:line="360" w:lineRule="auto"/>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19</w:t>
      </w:r>
      <w:r w:rsidR="0041491C" w:rsidRPr="00971F20">
        <w:rPr>
          <w:rFonts w:ascii="Times New Roman" w:hAnsi="Times New Roman" w:cs="Times New Roman"/>
          <w:color w:val="000000" w:themeColor="text1"/>
          <w:sz w:val="24"/>
          <w:szCs w:val="24"/>
        </w:rPr>
        <w:t xml:space="preserve">. </w:t>
      </w:r>
      <w:r w:rsidR="00DE743D" w:rsidRPr="00971F20">
        <w:rPr>
          <w:rFonts w:ascii="Times New Roman" w:hAnsi="Times New Roman" w:cs="Times New Roman"/>
          <w:color w:val="000000" w:themeColor="text1"/>
          <w:sz w:val="24"/>
          <w:szCs w:val="24"/>
        </w:rPr>
        <w:t xml:space="preserve">Pirkimo tikslas </w:t>
      </w:r>
      <w:r w:rsidR="00764549" w:rsidRPr="00971F20">
        <w:rPr>
          <w:rFonts w:ascii="Times New Roman" w:hAnsi="Times New Roman" w:cs="Times New Roman"/>
          <w:color w:val="000000" w:themeColor="text1"/>
          <w:sz w:val="24"/>
          <w:szCs w:val="24"/>
        </w:rPr>
        <w:t>–</w:t>
      </w:r>
      <w:r w:rsidR="00DE743D" w:rsidRPr="00971F20">
        <w:rPr>
          <w:rFonts w:ascii="Times New Roman" w:hAnsi="Times New Roman" w:cs="Times New Roman"/>
          <w:color w:val="000000" w:themeColor="text1"/>
          <w:sz w:val="24"/>
          <w:szCs w:val="24"/>
        </w:rPr>
        <w:t xml:space="preserve"> sudaryti </w:t>
      </w:r>
      <w:r w:rsidR="006932D2" w:rsidRPr="00971F20">
        <w:rPr>
          <w:rFonts w:ascii="Times New Roman" w:hAnsi="Times New Roman" w:cs="Times New Roman"/>
          <w:color w:val="000000" w:themeColor="text1"/>
          <w:sz w:val="24"/>
          <w:szCs w:val="24"/>
        </w:rPr>
        <w:t xml:space="preserve">Administracinių patalpų nuomos pirkimo sutartį (toliau – </w:t>
      </w:r>
      <w:r w:rsidR="009B5511" w:rsidRPr="00971F20">
        <w:rPr>
          <w:rFonts w:ascii="Times New Roman" w:hAnsi="Times New Roman" w:cs="Times New Roman"/>
          <w:color w:val="000000" w:themeColor="text1"/>
          <w:sz w:val="24"/>
          <w:szCs w:val="24"/>
        </w:rPr>
        <w:t>P</w:t>
      </w:r>
      <w:r w:rsidR="000E7158" w:rsidRPr="00971F20">
        <w:rPr>
          <w:rFonts w:ascii="Times New Roman" w:hAnsi="Times New Roman" w:cs="Times New Roman"/>
          <w:color w:val="000000" w:themeColor="text1"/>
          <w:sz w:val="24"/>
          <w:szCs w:val="24"/>
        </w:rPr>
        <w:t>irkimo sutart</w:t>
      </w:r>
      <w:r w:rsidR="006932D2" w:rsidRPr="00971F20">
        <w:rPr>
          <w:rFonts w:ascii="Times New Roman" w:hAnsi="Times New Roman" w:cs="Times New Roman"/>
          <w:color w:val="000000" w:themeColor="text1"/>
          <w:sz w:val="24"/>
          <w:szCs w:val="24"/>
        </w:rPr>
        <w:t>is)</w:t>
      </w:r>
      <w:r w:rsidR="00DE743D" w:rsidRPr="00971F20">
        <w:rPr>
          <w:rFonts w:ascii="Times New Roman" w:hAnsi="Times New Roman" w:cs="Times New Roman"/>
          <w:color w:val="000000" w:themeColor="text1"/>
          <w:sz w:val="24"/>
          <w:szCs w:val="24"/>
        </w:rPr>
        <w:t xml:space="preserve">. </w:t>
      </w:r>
      <w:r w:rsidR="001D22BD" w:rsidRPr="00971F20">
        <w:rPr>
          <w:rFonts w:ascii="Times New Roman" w:hAnsi="Times New Roman" w:cs="Times New Roman"/>
          <w:color w:val="000000" w:themeColor="text1"/>
          <w:sz w:val="24"/>
          <w:szCs w:val="24"/>
        </w:rPr>
        <w:t xml:space="preserve">Administracinių patalpų nuomos </w:t>
      </w:r>
      <w:r w:rsidR="00DE743D" w:rsidRPr="00971F20">
        <w:rPr>
          <w:rFonts w:ascii="Times New Roman" w:hAnsi="Times New Roman" w:cs="Times New Roman"/>
          <w:color w:val="000000" w:themeColor="text1"/>
          <w:sz w:val="24"/>
          <w:szCs w:val="24"/>
        </w:rPr>
        <w:t xml:space="preserve">sutarties </w:t>
      </w:r>
      <w:r w:rsidR="001D22BD" w:rsidRPr="00971F20">
        <w:rPr>
          <w:rFonts w:ascii="Times New Roman" w:hAnsi="Times New Roman" w:cs="Times New Roman"/>
          <w:color w:val="000000" w:themeColor="text1"/>
          <w:sz w:val="24"/>
          <w:szCs w:val="24"/>
        </w:rPr>
        <w:t>pagrindin</w:t>
      </w:r>
      <w:r w:rsidR="00DA7158" w:rsidRPr="00971F20">
        <w:rPr>
          <w:rFonts w:ascii="Times New Roman" w:hAnsi="Times New Roman" w:cs="Times New Roman"/>
          <w:color w:val="000000" w:themeColor="text1"/>
          <w:sz w:val="24"/>
          <w:szCs w:val="24"/>
        </w:rPr>
        <w:t>ės</w:t>
      </w:r>
      <w:r w:rsidR="001D22BD" w:rsidRPr="00971F20">
        <w:rPr>
          <w:rFonts w:ascii="Times New Roman" w:hAnsi="Times New Roman" w:cs="Times New Roman"/>
          <w:color w:val="000000" w:themeColor="text1"/>
          <w:sz w:val="24"/>
          <w:szCs w:val="24"/>
        </w:rPr>
        <w:t xml:space="preserve"> sąlyg</w:t>
      </w:r>
      <w:r w:rsidR="00DA7158" w:rsidRPr="00971F20">
        <w:rPr>
          <w:rFonts w:ascii="Times New Roman" w:hAnsi="Times New Roman" w:cs="Times New Roman"/>
          <w:color w:val="000000" w:themeColor="text1"/>
          <w:sz w:val="24"/>
          <w:szCs w:val="24"/>
        </w:rPr>
        <w:t>os</w:t>
      </w:r>
      <w:r w:rsidR="00DE743D" w:rsidRPr="00971F20">
        <w:rPr>
          <w:rFonts w:ascii="Times New Roman" w:hAnsi="Times New Roman" w:cs="Times New Roman"/>
          <w:color w:val="000000" w:themeColor="text1"/>
          <w:sz w:val="24"/>
          <w:szCs w:val="24"/>
        </w:rPr>
        <w:t xml:space="preserve"> pridedam</w:t>
      </w:r>
      <w:r w:rsidR="00DA7158" w:rsidRPr="00971F20">
        <w:rPr>
          <w:rFonts w:ascii="Times New Roman" w:hAnsi="Times New Roman" w:cs="Times New Roman"/>
          <w:color w:val="000000" w:themeColor="text1"/>
          <w:sz w:val="24"/>
          <w:szCs w:val="24"/>
        </w:rPr>
        <w:t>o</w:t>
      </w:r>
      <w:r w:rsidR="00DE743D" w:rsidRPr="00971F20">
        <w:rPr>
          <w:rFonts w:ascii="Times New Roman" w:hAnsi="Times New Roman" w:cs="Times New Roman"/>
          <w:color w:val="000000" w:themeColor="text1"/>
          <w:sz w:val="24"/>
          <w:szCs w:val="24"/>
        </w:rPr>
        <w:t xml:space="preserve">s </w:t>
      </w:r>
      <w:r w:rsidR="001D22BD" w:rsidRPr="00971F20">
        <w:rPr>
          <w:rFonts w:ascii="Times New Roman" w:hAnsi="Times New Roman" w:cs="Times New Roman"/>
          <w:color w:val="000000" w:themeColor="text1"/>
          <w:sz w:val="24"/>
          <w:szCs w:val="24"/>
        </w:rPr>
        <w:t>(</w:t>
      </w:r>
      <w:r w:rsidR="00DE743D" w:rsidRPr="00971F20">
        <w:rPr>
          <w:rFonts w:ascii="Times New Roman" w:hAnsi="Times New Roman" w:cs="Times New Roman"/>
          <w:color w:val="000000" w:themeColor="text1"/>
          <w:sz w:val="24"/>
          <w:szCs w:val="24"/>
        </w:rPr>
        <w:t>3 priedas</w:t>
      </w:r>
      <w:r w:rsidR="001D22BD" w:rsidRPr="00971F20">
        <w:rPr>
          <w:rFonts w:ascii="Times New Roman" w:hAnsi="Times New Roman" w:cs="Times New Roman"/>
          <w:color w:val="000000" w:themeColor="text1"/>
          <w:sz w:val="24"/>
          <w:szCs w:val="24"/>
        </w:rPr>
        <w:t>)</w:t>
      </w:r>
      <w:r w:rsidR="00DE743D" w:rsidRPr="00971F20">
        <w:rPr>
          <w:rFonts w:ascii="Times New Roman" w:hAnsi="Times New Roman" w:cs="Times New Roman"/>
          <w:color w:val="000000" w:themeColor="text1"/>
          <w:sz w:val="24"/>
          <w:szCs w:val="24"/>
        </w:rPr>
        <w:t>.</w:t>
      </w:r>
      <w:r w:rsidR="003D536A" w:rsidRPr="00971F20">
        <w:rPr>
          <w:rFonts w:ascii="Times New Roman" w:hAnsi="Times New Roman" w:cs="Times New Roman"/>
          <w:color w:val="000000" w:themeColor="text1"/>
          <w:sz w:val="24"/>
          <w:szCs w:val="24"/>
        </w:rPr>
        <w:t xml:space="preserve"> </w:t>
      </w:r>
    </w:p>
    <w:p w14:paraId="076B9F6D" w14:textId="7A180ECA" w:rsidR="00C13BA8" w:rsidRDefault="00F17489" w:rsidP="00586625">
      <w:pPr>
        <w:pStyle w:val="Pagrindinistekstas6"/>
        <w:shd w:val="clear" w:color="auto" w:fill="auto"/>
        <w:tabs>
          <w:tab w:val="left" w:pos="567"/>
          <w:tab w:val="left" w:pos="709"/>
          <w:tab w:val="left" w:pos="851"/>
        </w:tabs>
        <w:spacing w:line="360" w:lineRule="auto"/>
        <w:ind w:firstLine="0"/>
        <w:rPr>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20</w:t>
      </w:r>
      <w:r w:rsidR="003D536A" w:rsidRPr="00971F20">
        <w:rPr>
          <w:rFonts w:ascii="Times New Roman" w:hAnsi="Times New Roman" w:cs="Times New Roman"/>
          <w:color w:val="000000" w:themeColor="text1"/>
          <w:sz w:val="24"/>
          <w:szCs w:val="24"/>
        </w:rPr>
        <w:t xml:space="preserve">. </w:t>
      </w:r>
      <w:bookmarkStart w:id="5" w:name="bookmark2"/>
      <w:r w:rsidR="0004751A" w:rsidRPr="001565BF">
        <w:rPr>
          <w:rFonts w:ascii="Times New Roman" w:hAnsi="Times New Roman" w:cs="Times New Roman"/>
          <w:sz w:val="24"/>
          <w:szCs w:val="24"/>
        </w:rPr>
        <w:t xml:space="preserve">Patalpų nuomos terminas </w:t>
      </w:r>
      <w:r w:rsidR="0004751A" w:rsidRPr="001565BF">
        <w:rPr>
          <w:rFonts w:ascii="Times New Roman" w:hAnsi="Times New Roman" w:cs="Times New Roman"/>
          <w:bCs/>
          <w:sz w:val="24"/>
          <w:szCs w:val="24"/>
        </w:rPr>
        <w:t>–</w:t>
      </w:r>
      <w:r w:rsidR="0004751A" w:rsidRPr="001565BF">
        <w:rPr>
          <w:rFonts w:ascii="Times New Roman" w:hAnsi="Times New Roman" w:cs="Times New Roman"/>
          <w:sz w:val="24"/>
          <w:szCs w:val="24"/>
        </w:rPr>
        <w:t xml:space="preserve"> </w:t>
      </w:r>
      <w:r w:rsidR="00A306F9">
        <w:rPr>
          <w:rFonts w:ascii="Times New Roman" w:hAnsi="Times New Roman" w:cs="Times New Roman"/>
          <w:sz w:val="24"/>
          <w:szCs w:val="24"/>
        </w:rPr>
        <w:t>3</w:t>
      </w:r>
      <w:r w:rsidR="0004751A" w:rsidRPr="001565BF">
        <w:rPr>
          <w:rFonts w:ascii="Times New Roman" w:hAnsi="Times New Roman" w:cs="Times New Roman"/>
          <w:sz w:val="24"/>
          <w:szCs w:val="24"/>
        </w:rPr>
        <w:t xml:space="preserve"> (</w:t>
      </w:r>
      <w:r w:rsidR="00A306F9">
        <w:rPr>
          <w:rFonts w:ascii="Times New Roman" w:hAnsi="Times New Roman" w:cs="Times New Roman"/>
          <w:sz w:val="24"/>
          <w:szCs w:val="24"/>
        </w:rPr>
        <w:t>trys)</w:t>
      </w:r>
      <w:r w:rsidR="0004751A" w:rsidRPr="001565BF">
        <w:rPr>
          <w:rFonts w:ascii="Times New Roman" w:hAnsi="Times New Roman" w:cs="Times New Roman"/>
          <w:sz w:val="24"/>
          <w:szCs w:val="24"/>
        </w:rPr>
        <w:t xml:space="preserve"> metai nuo Administracinės paskirties patalpų perdavimo–priėmimo akto su Patalpų nuomotoju (toliau – Nuomotojas) pasirašymo dienos su galimybe šalių rašytiniu susitarimu pratęsti Patalpų nuomos terminą tokiomis pačiomis sąlygomis dar iki </w:t>
      </w:r>
      <w:r w:rsidR="00A306F9">
        <w:rPr>
          <w:rFonts w:ascii="Times New Roman" w:hAnsi="Times New Roman" w:cs="Times New Roman"/>
          <w:sz w:val="24"/>
          <w:szCs w:val="24"/>
        </w:rPr>
        <w:t>3</w:t>
      </w:r>
      <w:r w:rsidR="0004751A" w:rsidRPr="001565BF">
        <w:rPr>
          <w:rFonts w:ascii="Times New Roman" w:hAnsi="Times New Roman" w:cs="Times New Roman"/>
          <w:sz w:val="24"/>
          <w:szCs w:val="24"/>
        </w:rPr>
        <w:t xml:space="preserve"> (</w:t>
      </w:r>
      <w:r w:rsidR="00A306F9">
        <w:rPr>
          <w:rFonts w:ascii="Times New Roman" w:hAnsi="Times New Roman" w:cs="Times New Roman"/>
          <w:sz w:val="24"/>
          <w:szCs w:val="24"/>
        </w:rPr>
        <w:t>trys</w:t>
      </w:r>
      <w:r w:rsidR="0004751A" w:rsidRPr="001565BF">
        <w:rPr>
          <w:rFonts w:ascii="Times New Roman" w:hAnsi="Times New Roman" w:cs="Times New Roman"/>
          <w:sz w:val="24"/>
          <w:szCs w:val="24"/>
        </w:rPr>
        <w:t>) metų, vėliau pratęsiant Patalpų nuomos terminą tokiomis pačiomis sąlygomis kas 1 (vienerius) metus</w:t>
      </w:r>
      <w:r w:rsidR="0004751A">
        <w:rPr>
          <w:rFonts w:ascii="Times New Roman" w:hAnsi="Times New Roman" w:cs="Times New Roman"/>
          <w:sz w:val="24"/>
          <w:szCs w:val="24"/>
        </w:rPr>
        <w:t>.</w:t>
      </w:r>
    </w:p>
    <w:p w14:paraId="432D28E8" w14:textId="250A73F3" w:rsidR="00C13BA8" w:rsidRDefault="00B95948" w:rsidP="00B95948">
      <w:pPr>
        <w:pStyle w:val="Pagrindinistekstas6"/>
        <w:shd w:val="clear" w:color="auto" w:fill="auto"/>
        <w:tabs>
          <w:tab w:val="left" w:pos="567"/>
          <w:tab w:val="left" w:pos="709"/>
          <w:tab w:val="left" w:pos="851"/>
        </w:tabs>
        <w:spacing w:line="360" w:lineRule="auto"/>
        <w:ind w:firstLine="792"/>
        <w:rPr>
          <w:rFonts w:ascii="Times New Roman" w:eastAsia="Arial Unicode MS" w:hAnsi="Times New Roman" w:cs="Times New Roman"/>
          <w:bCs/>
          <w:color w:val="auto"/>
          <w:sz w:val="24"/>
          <w:szCs w:val="24"/>
          <w:bdr w:val="nil"/>
          <w:lang w:eastAsia="en-US" w:bidi="ar-SA"/>
        </w:rPr>
      </w:pPr>
      <w:r>
        <w:rPr>
          <w:rFonts w:ascii="Times New Roman" w:hAnsi="Times New Roman" w:cs="Times New Roman"/>
          <w:color w:val="000000" w:themeColor="text1"/>
          <w:sz w:val="24"/>
          <w:szCs w:val="24"/>
        </w:rPr>
        <w:tab/>
      </w:r>
      <w:r w:rsidR="00F17489">
        <w:rPr>
          <w:rFonts w:ascii="Times New Roman" w:hAnsi="Times New Roman" w:cs="Times New Roman"/>
          <w:color w:val="000000" w:themeColor="text1"/>
          <w:sz w:val="24"/>
          <w:szCs w:val="24"/>
        </w:rPr>
        <w:t>21</w:t>
      </w:r>
      <w:r w:rsidR="00C13BA8" w:rsidRPr="00503CBE">
        <w:rPr>
          <w:rFonts w:ascii="Times New Roman" w:hAnsi="Times New Roman" w:cs="Times New Roman"/>
          <w:color w:val="000000" w:themeColor="text1"/>
          <w:sz w:val="24"/>
          <w:szCs w:val="24"/>
        </w:rPr>
        <w:t xml:space="preserve">. </w:t>
      </w:r>
      <w:r w:rsidR="00FE08EE" w:rsidRPr="00FE08EE">
        <w:rPr>
          <w:rFonts w:ascii="Times New Roman" w:eastAsia="Arial Unicode MS" w:hAnsi="Times New Roman" w:cs="Times New Roman"/>
          <w:bCs/>
          <w:color w:val="auto"/>
          <w:sz w:val="24"/>
          <w:szCs w:val="24"/>
          <w:bdr w:val="nil"/>
          <w:lang w:eastAsia="en-US" w:bidi="ar-SA"/>
        </w:rPr>
        <w:t xml:space="preserve">Nuomotojas ir jį kontroliuojantys asmenys </w:t>
      </w:r>
      <w:r w:rsidR="00043740" w:rsidRPr="00FE08EE">
        <w:rPr>
          <w:rFonts w:ascii="Times New Roman" w:eastAsia="Arial Unicode MS" w:hAnsi="Times New Roman" w:cs="Times New Roman"/>
          <w:bCs/>
          <w:color w:val="auto"/>
          <w:sz w:val="24"/>
          <w:szCs w:val="24"/>
          <w:bdr w:val="nil"/>
          <w:lang w:eastAsia="en-US" w:bidi="ar-SA"/>
        </w:rPr>
        <w:t>užtikrina</w:t>
      </w:r>
      <w:r w:rsidR="00272203" w:rsidRPr="00FE08EE">
        <w:rPr>
          <w:rFonts w:ascii="Times New Roman" w:eastAsia="Arial Unicode MS" w:hAnsi="Times New Roman" w:cs="Times New Roman"/>
          <w:bCs/>
          <w:color w:val="auto"/>
          <w:sz w:val="24"/>
          <w:szCs w:val="24"/>
          <w:bdr w:val="nil"/>
          <w:lang w:eastAsia="en-US" w:bidi="ar-SA"/>
        </w:rPr>
        <w:t>, kad</w:t>
      </w:r>
      <w:r w:rsidR="00C13BA8" w:rsidRPr="00FE08EE">
        <w:rPr>
          <w:rFonts w:ascii="Times New Roman" w:eastAsia="Arial Unicode MS" w:hAnsi="Times New Roman" w:cs="Times New Roman"/>
          <w:bCs/>
          <w:color w:val="auto"/>
          <w:sz w:val="24"/>
          <w:szCs w:val="24"/>
          <w:bdr w:val="nil"/>
          <w:lang w:eastAsia="en-US" w:bidi="ar-SA"/>
        </w:rPr>
        <w:t xml:space="preserve"> </w:t>
      </w:r>
      <w:r w:rsidR="00C13BA8" w:rsidRPr="00FE08EE">
        <w:rPr>
          <w:rFonts w:ascii="Times New Roman" w:eastAsia="Arial Unicode MS" w:hAnsi="Times New Roman" w:cs="Times New Roman"/>
          <w:b/>
          <w:bCs/>
          <w:color w:val="auto"/>
          <w:sz w:val="24"/>
          <w:szCs w:val="24"/>
          <w:bdr w:val="nil"/>
          <w:lang w:eastAsia="en-US" w:bidi="ar-SA"/>
        </w:rPr>
        <w:t>nėra nepatikim</w:t>
      </w:r>
      <w:r w:rsidR="00272203" w:rsidRPr="00FE08EE">
        <w:rPr>
          <w:rFonts w:ascii="Times New Roman" w:eastAsia="Arial Unicode MS" w:hAnsi="Times New Roman" w:cs="Times New Roman"/>
          <w:b/>
          <w:bCs/>
          <w:color w:val="auto"/>
          <w:sz w:val="24"/>
          <w:szCs w:val="24"/>
          <w:bdr w:val="nil"/>
          <w:lang w:eastAsia="en-US" w:bidi="ar-SA"/>
        </w:rPr>
        <w:t>i</w:t>
      </w:r>
      <w:r w:rsidR="00C13BA8" w:rsidRPr="00FE08EE">
        <w:rPr>
          <w:rFonts w:ascii="Times New Roman" w:eastAsia="Arial Unicode MS" w:hAnsi="Times New Roman" w:cs="Times New Roman"/>
          <w:b/>
          <w:bCs/>
          <w:color w:val="auto"/>
          <w:sz w:val="24"/>
          <w:szCs w:val="24"/>
          <w:bdr w:val="nil"/>
          <w:lang w:eastAsia="en-US" w:bidi="ar-SA"/>
        </w:rPr>
        <w:t xml:space="preserve"> ar nekelia grėsmės nacionaliniam saugumui. </w:t>
      </w:r>
      <w:r w:rsidR="009B2540" w:rsidRPr="00FE08EE">
        <w:rPr>
          <w:rFonts w:ascii="Times New Roman" w:eastAsia="Arial Unicode MS" w:hAnsi="Times New Roman" w:cs="Times New Roman"/>
          <w:color w:val="auto"/>
          <w:sz w:val="24"/>
          <w:szCs w:val="24"/>
          <w:bdr w:val="nil"/>
          <w:lang w:eastAsia="en-US" w:bidi="ar-SA"/>
        </w:rPr>
        <w:t xml:space="preserve">Reikalavimai dėl atitikties </w:t>
      </w:r>
      <w:r w:rsidR="00C13BA8" w:rsidRPr="00FE08EE">
        <w:rPr>
          <w:rFonts w:ascii="Times New Roman" w:eastAsia="Arial Unicode MS" w:hAnsi="Times New Roman" w:cs="Times New Roman"/>
          <w:color w:val="auto"/>
          <w:sz w:val="24"/>
          <w:szCs w:val="24"/>
          <w:bdr w:val="nil"/>
          <w:lang w:eastAsia="en-US" w:bidi="ar-SA"/>
        </w:rPr>
        <w:t xml:space="preserve">nacionaliniam saugumui  numatyti pirkimo sąlygų </w:t>
      </w:r>
      <w:r w:rsidR="00503CBE" w:rsidRPr="00FE08EE">
        <w:rPr>
          <w:rFonts w:ascii="Times New Roman" w:eastAsia="Arial Unicode MS" w:hAnsi="Times New Roman" w:cs="Times New Roman"/>
          <w:color w:val="auto"/>
          <w:sz w:val="24"/>
          <w:szCs w:val="24"/>
          <w:bdr w:val="nil"/>
          <w:lang w:eastAsia="en-US" w:bidi="ar-SA"/>
        </w:rPr>
        <w:t>4</w:t>
      </w:r>
      <w:r w:rsidR="00C13BA8" w:rsidRPr="00FE08EE">
        <w:rPr>
          <w:rFonts w:ascii="Times New Roman" w:eastAsia="Arial Unicode MS" w:hAnsi="Times New Roman" w:cs="Times New Roman"/>
          <w:color w:val="auto"/>
          <w:sz w:val="24"/>
          <w:szCs w:val="24"/>
          <w:bdr w:val="nil"/>
          <w:lang w:eastAsia="en-US" w:bidi="ar-SA"/>
        </w:rPr>
        <w:t xml:space="preserve"> pried</w:t>
      </w:r>
      <w:r w:rsidR="00FE08EE">
        <w:rPr>
          <w:rFonts w:ascii="Times New Roman" w:eastAsia="Arial Unicode MS" w:hAnsi="Times New Roman" w:cs="Times New Roman"/>
          <w:color w:val="auto"/>
          <w:sz w:val="24"/>
          <w:szCs w:val="24"/>
          <w:bdr w:val="nil"/>
          <w:lang w:eastAsia="en-US" w:bidi="ar-SA"/>
        </w:rPr>
        <w:t>e „I</w:t>
      </w:r>
      <w:r w:rsidR="009B2540" w:rsidRPr="00FE08EE">
        <w:rPr>
          <w:rFonts w:ascii="Times New Roman" w:eastAsia="Calibri" w:hAnsi="Times New Roman" w:cs="Times New Roman"/>
          <w:sz w:val="24"/>
          <w:szCs w:val="24"/>
          <w:lang w:eastAsia="en-US" w:bidi="ar-SA"/>
        </w:rPr>
        <w:t>nformacija apie</w:t>
      </w:r>
      <w:r w:rsidR="00FE08EE">
        <w:rPr>
          <w:rFonts w:ascii="Times New Roman" w:eastAsia="Calibri" w:hAnsi="Times New Roman" w:cs="Times New Roman"/>
          <w:sz w:val="24"/>
          <w:szCs w:val="24"/>
          <w:lang w:eastAsia="en-US" w:bidi="ar-SA"/>
        </w:rPr>
        <w:t xml:space="preserve"> nuomotoją ir jį kontroliuojantį (-čius</w:t>
      </w:r>
      <w:r w:rsidR="009B2540" w:rsidRPr="00FE08EE">
        <w:rPr>
          <w:rFonts w:ascii="Times New Roman" w:eastAsia="Calibri" w:hAnsi="Times New Roman" w:cs="Times New Roman"/>
          <w:color w:val="auto"/>
          <w:sz w:val="24"/>
          <w:szCs w:val="24"/>
          <w:lang w:eastAsia="en-US" w:bidi="ar-SA"/>
        </w:rPr>
        <w:t>)</w:t>
      </w:r>
      <w:r w:rsidR="00FE08EE">
        <w:rPr>
          <w:rFonts w:ascii="Times New Roman" w:eastAsia="Calibri" w:hAnsi="Times New Roman" w:cs="Times New Roman"/>
          <w:color w:val="auto"/>
          <w:sz w:val="24"/>
          <w:szCs w:val="24"/>
          <w:lang w:eastAsia="en-US" w:bidi="ar-SA"/>
        </w:rPr>
        <w:t xml:space="preserve"> asmenį (-is)</w:t>
      </w:r>
      <w:r w:rsidR="00303FBF">
        <w:rPr>
          <w:rFonts w:ascii="Times New Roman" w:eastAsia="Calibri" w:hAnsi="Times New Roman" w:cs="Times New Roman"/>
          <w:sz w:val="24"/>
          <w:szCs w:val="24"/>
          <w:lang w:eastAsia="en-US"/>
        </w:rPr>
        <w:t xml:space="preserve">“ (toliau – 4 priedas). </w:t>
      </w:r>
      <w:r w:rsidR="00C13BA8" w:rsidRPr="00FE08EE">
        <w:rPr>
          <w:rFonts w:ascii="Times New Roman" w:eastAsia="Arial Unicode MS" w:hAnsi="Times New Roman" w:cs="Times New Roman"/>
          <w:bCs/>
          <w:color w:val="auto"/>
          <w:sz w:val="24"/>
          <w:szCs w:val="24"/>
          <w:bdr w:val="nil"/>
          <w:lang w:eastAsia="en-US" w:bidi="ar-SA"/>
        </w:rPr>
        <w:t xml:space="preserve">Perkančioji organizacija visais atvejais gali laikyti, kad </w:t>
      </w:r>
      <w:r w:rsidR="00FE08EE">
        <w:rPr>
          <w:rFonts w:ascii="Times New Roman" w:eastAsia="Arial Unicode MS" w:hAnsi="Times New Roman" w:cs="Times New Roman"/>
          <w:bCs/>
          <w:color w:val="auto"/>
          <w:sz w:val="24"/>
          <w:szCs w:val="24"/>
          <w:bdr w:val="nil"/>
          <w:lang w:eastAsia="en-US" w:bidi="ar-SA"/>
        </w:rPr>
        <w:t>nuomotojas ar jį kontroliuojantys asmenys nėra patikimi</w:t>
      </w:r>
      <w:r w:rsidR="00C13BA8" w:rsidRPr="00FE08EE">
        <w:rPr>
          <w:rFonts w:ascii="Times New Roman" w:eastAsia="Arial Unicode MS" w:hAnsi="Times New Roman" w:cs="Times New Roman"/>
          <w:bCs/>
          <w:color w:val="auto"/>
          <w:sz w:val="24"/>
          <w:szCs w:val="24"/>
          <w:bdr w:val="nil"/>
          <w:lang w:eastAsia="en-US" w:bidi="ar-SA"/>
        </w:rPr>
        <w:t xml:space="preserve"> ar kelia grėsmę nacionaliniam saugumui, jeigu ji gauna kompetentingų </w:t>
      </w:r>
      <w:r w:rsidR="00C13BA8" w:rsidRPr="00FE08EE">
        <w:rPr>
          <w:rFonts w:ascii="Times New Roman" w:eastAsia="Arial Unicode MS" w:hAnsi="Times New Roman" w:cs="Times New Roman"/>
          <w:bCs/>
          <w:color w:val="auto"/>
          <w:sz w:val="24"/>
          <w:szCs w:val="24"/>
          <w:bdr w:val="nil"/>
          <w:lang w:eastAsia="en-US" w:bidi="ar-SA"/>
        </w:rPr>
        <w:lastRenderedPageBreak/>
        <w:t>institucijų pateiktą tai patvirtinančią informaciją.</w:t>
      </w:r>
    </w:p>
    <w:p w14:paraId="00D0B589" w14:textId="2D24D45E" w:rsidR="00B95948" w:rsidRPr="00B95948" w:rsidRDefault="00F17489" w:rsidP="00B95948">
      <w:pPr>
        <w:spacing w:line="360" w:lineRule="auto"/>
        <w:ind w:firstLine="792"/>
        <w:jc w:val="both"/>
        <w:rPr>
          <w:color w:val="auto"/>
          <w:kern w:val="2"/>
          <w:shd w:val="clear" w:color="auto" w:fill="FFFFFF"/>
        </w:rPr>
      </w:pPr>
      <w:r>
        <w:rPr>
          <w:color w:val="auto"/>
          <w:kern w:val="2"/>
          <w:shd w:val="clear" w:color="auto" w:fill="FFFFFF"/>
        </w:rPr>
        <w:t>22</w:t>
      </w:r>
      <w:r w:rsidR="00B95948" w:rsidRPr="00B95948">
        <w:rPr>
          <w:color w:val="auto"/>
          <w:kern w:val="2"/>
          <w:shd w:val="clear" w:color="auto" w:fill="FFFFFF"/>
        </w:rPr>
        <w:t xml:space="preserve">. </w:t>
      </w:r>
      <w:r w:rsidR="00B95948">
        <w:rPr>
          <w:color w:val="auto"/>
          <w:kern w:val="2"/>
          <w:shd w:val="clear" w:color="auto" w:fill="FFFFFF"/>
        </w:rPr>
        <w:t>Nuomotojas</w:t>
      </w:r>
      <w:r w:rsidR="00B95948" w:rsidRPr="00B95948">
        <w:rPr>
          <w:color w:val="auto"/>
          <w:kern w:val="2"/>
          <w:shd w:val="clear" w:color="auto" w:fill="FFFFFF"/>
        </w:rPr>
        <w:t xml:space="preserve"> įsipareigoja susipažinti ir pirkimo procedūrų vykdymo bei </w:t>
      </w:r>
      <w:r w:rsidR="00303FBF">
        <w:rPr>
          <w:color w:val="auto"/>
          <w:kern w:val="2"/>
          <w:shd w:val="clear" w:color="auto" w:fill="FFFFFF"/>
        </w:rPr>
        <w:t>S</w:t>
      </w:r>
      <w:r w:rsidR="00B95948" w:rsidRPr="00B95948">
        <w:rPr>
          <w:color w:val="auto"/>
          <w:kern w:val="2"/>
          <w:shd w:val="clear" w:color="auto" w:fill="FFFFFF"/>
        </w:rPr>
        <w:t>utarties galiojimo metu laikytis etikos kodekso (</w:t>
      </w:r>
      <w:hyperlink r:id="rId11" w:history="1">
        <w:r w:rsidR="00B95948" w:rsidRPr="00B95948">
          <w:rPr>
            <w:rStyle w:val="Hyperlink"/>
            <w:color w:val="auto"/>
            <w:kern w:val="2"/>
            <w:shd w:val="clear" w:color="auto" w:fill="FFFFFF"/>
          </w:rPr>
          <w:t>https://vpt.lrv.lt/media/viesa/saugykla/2024/1/w2fscibRf-4.pdf</w:t>
        </w:r>
      </w:hyperlink>
      <w:r w:rsidR="00B95948" w:rsidRPr="00B95948">
        <w:rPr>
          <w:color w:val="auto"/>
          <w:kern w:val="2"/>
          <w:shd w:val="clear" w:color="auto" w:fill="FFFFFF"/>
        </w:rPr>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w:t>
      </w:r>
      <w:r w:rsidR="00B95948">
        <w:rPr>
          <w:color w:val="auto"/>
          <w:kern w:val="2"/>
          <w:shd w:val="clear" w:color="auto" w:fill="FFFFFF"/>
        </w:rPr>
        <w:t>Nuomotojui</w:t>
      </w:r>
      <w:r w:rsidR="00B95948" w:rsidRPr="00B95948">
        <w:rPr>
          <w:color w:val="auto"/>
          <w:kern w:val="2"/>
          <w:shd w:val="clear" w:color="auto" w:fill="FFFFFF"/>
        </w:rPr>
        <w:t xml:space="preserve"> ar jį kontroliuoti, jo vardu priimti sprendimą, sudaryti sandorį, asmenį (asmenis), turintį (turinčius) teisę surašyti ir pasirašyti </w:t>
      </w:r>
      <w:r w:rsidR="00B95948">
        <w:rPr>
          <w:color w:val="auto"/>
          <w:kern w:val="2"/>
          <w:shd w:val="clear" w:color="auto" w:fill="FFFFFF"/>
        </w:rPr>
        <w:t>Nuomotojo</w:t>
      </w:r>
      <w:r w:rsidR="00B95948" w:rsidRPr="00B95948">
        <w:rPr>
          <w:color w:val="auto"/>
          <w:kern w:val="2"/>
          <w:shd w:val="clear" w:color="auto" w:fill="FFFFFF"/>
        </w:rPr>
        <w:t xml:space="preserve"> finansinės apskaitos dokumentus. Taip pat nesiremti pajėgumais ir (ar) nesudaryti subtiekimo sutarties (-čių) su subtiekėju (-ais) netenkinančiu (-ais) šios sąlygos. </w:t>
      </w:r>
      <w:r w:rsidR="00B95948">
        <w:rPr>
          <w:color w:val="auto"/>
          <w:kern w:val="2"/>
          <w:shd w:val="clear" w:color="auto" w:fill="FFFFFF"/>
        </w:rPr>
        <w:t>Nuomotojas</w:t>
      </w:r>
      <w:r w:rsidR="00B95948" w:rsidRPr="00B95948">
        <w:rPr>
          <w:color w:val="auto"/>
          <w:kern w:val="2"/>
          <w:shd w:val="clear" w:color="auto" w:fill="FFFFFF"/>
        </w:rPr>
        <w:t xml:space="preserve"> turi užtikrinti, kad anksčiau minėtų Kodekso nuostatų laikytųsi visi </w:t>
      </w:r>
      <w:r w:rsidR="00B95948">
        <w:rPr>
          <w:color w:val="auto"/>
          <w:kern w:val="2"/>
          <w:shd w:val="clear" w:color="auto" w:fill="FFFFFF"/>
        </w:rPr>
        <w:t>Nuomotojo</w:t>
      </w:r>
      <w:r w:rsidR="00B95948" w:rsidRPr="00B95948">
        <w:rPr>
          <w:color w:val="auto"/>
          <w:kern w:val="2"/>
          <w:shd w:val="clear" w:color="auto" w:fill="FFFFFF"/>
        </w:rPr>
        <w:t xml:space="preserve"> pasitelkti tretieji asmenys. </w:t>
      </w:r>
    </w:p>
    <w:p w14:paraId="61D1053C" w14:textId="5173AA39" w:rsidR="00B95948" w:rsidRPr="00B95948" w:rsidRDefault="00F17489" w:rsidP="00B95948">
      <w:pPr>
        <w:spacing w:line="360" w:lineRule="auto"/>
        <w:ind w:firstLine="792"/>
        <w:jc w:val="both"/>
        <w:rPr>
          <w:color w:val="auto"/>
          <w:kern w:val="2"/>
          <w:shd w:val="clear" w:color="auto" w:fill="FFFFFF"/>
        </w:rPr>
      </w:pPr>
      <w:r>
        <w:rPr>
          <w:color w:val="auto"/>
          <w:kern w:val="2"/>
          <w:shd w:val="clear" w:color="auto" w:fill="FFFFFF"/>
        </w:rPr>
        <w:t>22</w:t>
      </w:r>
      <w:r w:rsidR="00FC5EDA">
        <w:rPr>
          <w:color w:val="auto"/>
          <w:kern w:val="2"/>
          <w:shd w:val="clear" w:color="auto" w:fill="FFFFFF"/>
        </w:rPr>
        <w:t xml:space="preserve">.1. </w:t>
      </w:r>
      <w:r w:rsidR="00B95948">
        <w:rPr>
          <w:color w:val="auto"/>
          <w:kern w:val="2"/>
          <w:shd w:val="clear" w:color="auto" w:fill="FFFFFF"/>
        </w:rPr>
        <w:t>Nuomotojas</w:t>
      </w:r>
      <w:r w:rsidR="00B95948" w:rsidRPr="00B95948">
        <w:rPr>
          <w:color w:val="auto"/>
          <w:kern w:val="2"/>
          <w:shd w:val="clear" w:color="auto" w:fill="FFFFFF"/>
        </w:rPr>
        <w:t xml:space="preserve"> taip pat įsipareigoja nedelsiant informuoti </w:t>
      </w:r>
      <w:r w:rsidR="00B95948">
        <w:rPr>
          <w:color w:val="auto"/>
          <w:kern w:val="2"/>
          <w:shd w:val="clear" w:color="auto" w:fill="FFFFFF"/>
        </w:rPr>
        <w:t>Nuomininką</w:t>
      </w:r>
      <w:r w:rsidR="00B95948" w:rsidRPr="00B95948">
        <w:rPr>
          <w:color w:val="auto"/>
          <w:kern w:val="2"/>
          <w:shd w:val="clear" w:color="auto" w:fill="FFFFFF"/>
        </w:rPr>
        <w:t xml:space="preserve"> apie pirkimo procedūrų metu bei </w:t>
      </w:r>
      <w:r w:rsidR="00303FBF">
        <w:rPr>
          <w:color w:val="auto"/>
          <w:kern w:val="2"/>
          <w:shd w:val="clear" w:color="auto" w:fill="FFFFFF"/>
        </w:rPr>
        <w:t>Sutarties</w:t>
      </w:r>
      <w:r w:rsidR="00B95948" w:rsidRPr="00B95948">
        <w:rPr>
          <w:color w:val="auto"/>
          <w:kern w:val="2"/>
          <w:shd w:val="clear" w:color="auto" w:fill="FFFFFF"/>
        </w:rPr>
        <w:t xml:space="preserve"> galiojimo metu atsiradusias aplinkybes, susijusias su </w:t>
      </w:r>
      <w:r w:rsidR="00B95948">
        <w:rPr>
          <w:color w:val="auto"/>
          <w:kern w:val="2"/>
          <w:shd w:val="clear" w:color="auto" w:fill="FFFFFF"/>
        </w:rPr>
        <w:t>Nuomotojo</w:t>
      </w:r>
      <w:r w:rsidR="00B95948" w:rsidRPr="00B95948">
        <w:rPr>
          <w:color w:val="auto"/>
          <w:kern w:val="2"/>
          <w:shd w:val="clear" w:color="auto" w:fill="FFFFFF"/>
        </w:rPr>
        <w:t xml:space="preserve"> elgesio neatitikimu bet kuriai Kodekso ar kitų viešųjų interesų apsaugai skirtų teisės aktų nuostatai. </w:t>
      </w:r>
    </w:p>
    <w:p w14:paraId="2AC2BF0B" w14:textId="605A67AD" w:rsidR="00B95948" w:rsidRPr="00B95948" w:rsidRDefault="00F17489" w:rsidP="00B95948">
      <w:pPr>
        <w:spacing w:line="360" w:lineRule="auto"/>
        <w:ind w:firstLine="792"/>
        <w:jc w:val="both"/>
        <w:rPr>
          <w:color w:val="auto"/>
          <w:kern w:val="2"/>
          <w:shd w:val="clear" w:color="auto" w:fill="FFFFFF"/>
        </w:rPr>
      </w:pPr>
      <w:r>
        <w:rPr>
          <w:color w:val="auto"/>
          <w:kern w:val="2"/>
          <w:shd w:val="clear" w:color="auto" w:fill="FFFFFF"/>
        </w:rPr>
        <w:t>22</w:t>
      </w:r>
      <w:r w:rsidR="00FC5EDA">
        <w:rPr>
          <w:color w:val="auto"/>
          <w:kern w:val="2"/>
          <w:shd w:val="clear" w:color="auto" w:fill="FFFFFF"/>
        </w:rPr>
        <w:t xml:space="preserve">.2. </w:t>
      </w:r>
      <w:r w:rsidR="00B95948" w:rsidRPr="00B95948">
        <w:rPr>
          <w:color w:val="auto"/>
          <w:kern w:val="2"/>
          <w:shd w:val="clear" w:color="auto" w:fill="FFFFFF"/>
        </w:rPr>
        <w:t xml:space="preserve">Pirkimo procedūrų vykdymo bei  </w:t>
      </w:r>
      <w:r w:rsidR="00303FBF">
        <w:rPr>
          <w:color w:val="auto"/>
          <w:kern w:val="2"/>
          <w:shd w:val="clear" w:color="auto" w:fill="FFFFFF"/>
        </w:rPr>
        <w:t>Sutarties</w:t>
      </w:r>
      <w:r w:rsidR="00B95948" w:rsidRPr="00B95948">
        <w:rPr>
          <w:color w:val="auto"/>
          <w:kern w:val="2"/>
          <w:shd w:val="clear" w:color="auto" w:fill="FFFFFF"/>
        </w:rPr>
        <w:t xml:space="preserve"> galiojimo metu </w:t>
      </w:r>
      <w:r w:rsidR="00B95948">
        <w:rPr>
          <w:color w:val="auto"/>
          <w:kern w:val="2"/>
          <w:shd w:val="clear" w:color="auto" w:fill="FFFFFF"/>
        </w:rPr>
        <w:t>Nuomotojui</w:t>
      </w:r>
      <w:r w:rsidR="00B95948" w:rsidRPr="00B95948">
        <w:rPr>
          <w:color w:val="auto"/>
          <w:kern w:val="2"/>
          <w:shd w:val="clear" w:color="auto" w:fill="FFFFFF"/>
        </w:rPr>
        <w:t xml:space="preserve"> pažeidus Kodekso nuostatas </w:t>
      </w:r>
      <w:r w:rsidR="00B95948">
        <w:rPr>
          <w:color w:val="auto"/>
          <w:kern w:val="2"/>
          <w:shd w:val="clear" w:color="auto" w:fill="FFFFFF"/>
        </w:rPr>
        <w:t>Nuomininkas</w:t>
      </w:r>
      <w:r w:rsidR="00B95948" w:rsidRPr="00B95948">
        <w:rPr>
          <w:color w:val="auto"/>
          <w:kern w:val="2"/>
          <w:shd w:val="clear" w:color="auto" w:fill="FFFFFF"/>
        </w:rPr>
        <w:t xml:space="preserve"> gali leisti </w:t>
      </w:r>
      <w:r w:rsidR="00B95948">
        <w:rPr>
          <w:color w:val="auto"/>
          <w:kern w:val="2"/>
          <w:shd w:val="clear" w:color="auto" w:fill="FFFFFF"/>
        </w:rPr>
        <w:t>Nuomotojui</w:t>
      </w:r>
      <w:r w:rsidR="00B95948" w:rsidRPr="00B95948">
        <w:rPr>
          <w:color w:val="auto"/>
          <w:kern w:val="2"/>
          <w:shd w:val="clear" w:color="auto" w:fill="FFFFFF"/>
        </w:rPr>
        <w:t xml:space="preserve"> pašalinti nustatytus pažeidimus (išskyrus nusikaltimų, kitų šiurkščių teisės aktų pažeidimų atvejais) per </w:t>
      </w:r>
      <w:r w:rsidR="00B95948">
        <w:rPr>
          <w:color w:val="auto"/>
          <w:kern w:val="2"/>
          <w:shd w:val="clear" w:color="auto" w:fill="FFFFFF"/>
        </w:rPr>
        <w:t>Nuomininko</w:t>
      </w:r>
      <w:r w:rsidR="00B95948" w:rsidRPr="00B95948">
        <w:rPr>
          <w:color w:val="auto"/>
          <w:kern w:val="2"/>
          <w:shd w:val="clear" w:color="auto" w:fill="FFFFFF"/>
        </w:rPr>
        <w:t xml:space="preserve"> nustatytą protingą terminą.</w:t>
      </w:r>
    </w:p>
    <w:p w14:paraId="0C27CBB0" w14:textId="262A725A" w:rsidR="00B95948" w:rsidRPr="00B95948" w:rsidRDefault="00F17489" w:rsidP="00B95948">
      <w:pPr>
        <w:spacing w:line="360" w:lineRule="auto"/>
        <w:ind w:firstLine="792"/>
        <w:jc w:val="both"/>
        <w:rPr>
          <w:color w:val="auto"/>
          <w:kern w:val="2"/>
          <w:shd w:val="clear" w:color="auto" w:fill="FFFFFF"/>
        </w:rPr>
      </w:pPr>
      <w:r>
        <w:rPr>
          <w:color w:val="auto"/>
          <w:kern w:val="2"/>
          <w:shd w:val="clear" w:color="auto" w:fill="FFFFFF"/>
        </w:rPr>
        <w:t>22</w:t>
      </w:r>
      <w:r w:rsidR="00FC5EDA">
        <w:rPr>
          <w:color w:val="auto"/>
          <w:kern w:val="2"/>
          <w:shd w:val="clear" w:color="auto" w:fill="FFFFFF"/>
        </w:rPr>
        <w:t xml:space="preserve">.3. </w:t>
      </w:r>
      <w:r w:rsidR="00B95948" w:rsidRPr="00B95948">
        <w:rPr>
          <w:color w:val="auto"/>
          <w:kern w:val="2"/>
          <w:shd w:val="clear" w:color="auto" w:fill="FFFFFF"/>
        </w:rPr>
        <w:t xml:space="preserve">Jeigu Nuomininkas sužino, kad Nuomotojo elgesys neatitinka Kodekso nuostatų, ir jei Nuomotojas nesutinka pašalinti arba per Pirkėjo nurodytą protingą terminą nepašalina pažeidimų, Nuomininkas turi teisę atmesti Nuomotojo pasiūlymą arba vienašališkai, nesikreipdamas į teismą, nutraukti </w:t>
      </w:r>
      <w:r w:rsidR="00303FBF">
        <w:rPr>
          <w:color w:val="auto"/>
          <w:kern w:val="2"/>
          <w:shd w:val="clear" w:color="auto" w:fill="FFFFFF"/>
        </w:rPr>
        <w:t>Sutartį</w:t>
      </w:r>
      <w:r w:rsidR="00B95948" w:rsidRPr="00B95948">
        <w:rPr>
          <w:color w:val="auto"/>
          <w:kern w:val="2"/>
          <w:shd w:val="clear" w:color="auto" w:fill="FFFFFF"/>
        </w:rPr>
        <w:t>.</w:t>
      </w:r>
    </w:p>
    <w:p w14:paraId="6A43CB32" w14:textId="77777777" w:rsidR="00B95948" w:rsidRPr="00FE08EE" w:rsidRDefault="00B95948" w:rsidP="00FE08EE">
      <w:pPr>
        <w:pStyle w:val="Pagrindinistekstas6"/>
        <w:shd w:val="clear" w:color="auto" w:fill="auto"/>
        <w:tabs>
          <w:tab w:val="left" w:pos="567"/>
          <w:tab w:val="left" w:pos="709"/>
          <w:tab w:val="left" w:pos="851"/>
        </w:tabs>
        <w:spacing w:line="360" w:lineRule="auto"/>
        <w:ind w:firstLine="0"/>
        <w:rPr>
          <w:rFonts w:ascii="Times New Roman" w:eastAsia="Arial Unicode MS" w:hAnsi="Times New Roman" w:cs="Times New Roman"/>
          <w:bCs/>
          <w:color w:val="auto"/>
          <w:sz w:val="24"/>
          <w:szCs w:val="24"/>
          <w:bdr w:val="nil"/>
          <w:lang w:eastAsia="en-US" w:bidi="ar-SA"/>
        </w:rPr>
      </w:pPr>
    </w:p>
    <w:p w14:paraId="5268AE37" w14:textId="6F2A76CB" w:rsidR="00CC2BF6" w:rsidRDefault="00CC2BF6">
      <w:pPr>
        <w:widowControl/>
        <w:rPr>
          <w:rFonts w:eastAsia="Trebuchet MS"/>
          <w:color w:val="000000" w:themeColor="text1"/>
        </w:rPr>
      </w:pPr>
      <w:r>
        <w:rPr>
          <w:color w:val="000000" w:themeColor="text1"/>
        </w:rPr>
        <w:br w:type="page"/>
      </w:r>
    </w:p>
    <w:p w14:paraId="4B1C4ED2" w14:textId="77777777" w:rsidR="003D536A" w:rsidRPr="00971F20" w:rsidRDefault="003D536A" w:rsidP="003D1D84">
      <w:pPr>
        <w:pStyle w:val="Heading1"/>
      </w:pPr>
    </w:p>
    <w:p w14:paraId="14F061E7" w14:textId="421A9248" w:rsidR="00FB1999" w:rsidRPr="005316B7" w:rsidRDefault="00B174CD" w:rsidP="005316B7">
      <w:pPr>
        <w:pStyle w:val="Heading1"/>
      </w:pPr>
      <w:bookmarkStart w:id="6" w:name="_Toc135213721"/>
      <w:bookmarkStart w:id="7" w:name="_Toc168925332"/>
      <w:r w:rsidRPr="005316B7">
        <w:t xml:space="preserve">III. </w:t>
      </w:r>
      <w:r w:rsidR="00DE743D" w:rsidRPr="005316B7">
        <w:t>PA</w:t>
      </w:r>
      <w:r w:rsidR="00F51EAD" w:rsidRPr="005316B7">
        <w:t>SIŪLYM</w:t>
      </w:r>
      <w:r w:rsidR="00BC3CB5" w:rsidRPr="005316B7">
        <w:t>Ų</w:t>
      </w:r>
      <w:r w:rsidR="00DE743D" w:rsidRPr="005316B7">
        <w:t xml:space="preserve"> RENGIMAS, PATEIKIMAS</w:t>
      </w:r>
      <w:r w:rsidRPr="005316B7">
        <w:t xml:space="preserve"> IR</w:t>
      </w:r>
      <w:r w:rsidR="00DE743D" w:rsidRPr="005316B7">
        <w:t xml:space="preserve"> KEITIMAS</w:t>
      </w:r>
      <w:bookmarkEnd w:id="5"/>
      <w:bookmarkEnd w:id="6"/>
      <w:bookmarkEnd w:id="7"/>
    </w:p>
    <w:p w14:paraId="64E8A04D" w14:textId="77777777" w:rsidR="00AB1C06" w:rsidRPr="00971F20" w:rsidRDefault="00AB1C06" w:rsidP="00004A73">
      <w:pPr>
        <w:pStyle w:val="Pagrindinistekstas6"/>
        <w:shd w:val="clear" w:color="auto" w:fill="auto"/>
        <w:spacing w:line="360" w:lineRule="auto"/>
        <w:ind w:firstLine="1298"/>
        <w:jc w:val="center"/>
        <w:rPr>
          <w:rFonts w:ascii="Times New Roman" w:hAnsi="Times New Roman" w:cs="Times New Roman"/>
          <w:b/>
          <w:color w:val="000000" w:themeColor="text1"/>
          <w:sz w:val="24"/>
          <w:szCs w:val="24"/>
        </w:rPr>
      </w:pPr>
    </w:p>
    <w:p w14:paraId="49AF3DCA" w14:textId="097A9A7A" w:rsidR="009A59A7" w:rsidRPr="00971F20" w:rsidRDefault="00F17489" w:rsidP="00B95948">
      <w:pPr>
        <w:pStyle w:val="HSPunktai"/>
        <w:numPr>
          <w:ilvl w:val="0"/>
          <w:numId w:val="0"/>
        </w:numPr>
        <w:tabs>
          <w:tab w:val="left" w:pos="851"/>
        </w:tabs>
        <w:ind w:right="14" w:firstLine="792"/>
        <w:rPr>
          <w:color w:val="000000" w:themeColor="text1"/>
          <w:sz w:val="24"/>
          <w:szCs w:val="24"/>
          <w:lang w:val="lt-LT"/>
        </w:rPr>
      </w:pPr>
      <w:r>
        <w:rPr>
          <w:color w:val="000000" w:themeColor="text1"/>
          <w:sz w:val="24"/>
          <w:szCs w:val="24"/>
          <w:lang w:val="lt-LT"/>
        </w:rPr>
        <w:t>23</w:t>
      </w:r>
      <w:r w:rsidR="009A59A7" w:rsidRPr="00971F20">
        <w:rPr>
          <w:color w:val="000000" w:themeColor="text1"/>
          <w:sz w:val="24"/>
          <w:szCs w:val="24"/>
          <w:lang w:val="lt-LT"/>
        </w:rPr>
        <w:t xml:space="preserve">. Pirkimo procedūros prasideda, kai Perkančioji organizacija paskelbia skelbimą apie Pirkimą. </w:t>
      </w:r>
    </w:p>
    <w:p w14:paraId="62E24D3D" w14:textId="24D36DE9" w:rsidR="009A59A7" w:rsidRPr="00971F20" w:rsidRDefault="00F17489" w:rsidP="00B95948">
      <w:pPr>
        <w:pStyle w:val="HSPunktai"/>
        <w:numPr>
          <w:ilvl w:val="0"/>
          <w:numId w:val="0"/>
        </w:numPr>
        <w:tabs>
          <w:tab w:val="left" w:pos="851"/>
        </w:tabs>
        <w:ind w:right="14" w:firstLine="792"/>
        <w:rPr>
          <w:color w:val="000000" w:themeColor="text1"/>
          <w:sz w:val="24"/>
          <w:szCs w:val="24"/>
          <w:lang w:val="lt-LT"/>
        </w:rPr>
      </w:pPr>
      <w:r>
        <w:rPr>
          <w:color w:val="000000" w:themeColor="text1"/>
          <w:sz w:val="24"/>
          <w:szCs w:val="24"/>
          <w:lang w:val="lt-LT"/>
        </w:rPr>
        <w:t>24</w:t>
      </w:r>
      <w:r w:rsidR="009A59A7" w:rsidRPr="00971F20">
        <w:rPr>
          <w:color w:val="000000" w:themeColor="text1"/>
          <w:sz w:val="24"/>
          <w:szCs w:val="24"/>
          <w:lang w:val="lt-LT"/>
        </w:rPr>
        <w:t xml:space="preserve">. Pirkimo procedūros baigiasi, kai: </w:t>
      </w:r>
    </w:p>
    <w:p w14:paraId="1EBA1BB7" w14:textId="22BA20E8" w:rsidR="009A59A7" w:rsidRPr="00971F20" w:rsidRDefault="00F17489" w:rsidP="00B95948">
      <w:pPr>
        <w:pStyle w:val="HSPunktai"/>
        <w:numPr>
          <w:ilvl w:val="0"/>
          <w:numId w:val="0"/>
        </w:numPr>
        <w:tabs>
          <w:tab w:val="left" w:pos="851"/>
        </w:tabs>
        <w:ind w:right="14" w:firstLine="792"/>
        <w:rPr>
          <w:color w:val="000000" w:themeColor="text1"/>
          <w:sz w:val="24"/>
          <w:szCs w:val="24"/>
          <w:lang w:val="lt-LT"/>
        </w:rPr>
      </w:pPr>
      <w:r>
        <w:rPr>
          <w:color w:val="000000" w:themeColor="text1"/>
          <w:sz w:val="24"/>
          <w:szCs w:val="24"/>
          <w:lang w:val="lt-LT"/>
        </w:rPr>
        <w:t>24</w:t>
      </w:r>
      <w:r w:rsidR="009A59A7" w:rsidRPr="00971F20">
        <w:rPr>
          <w:color w:val="000000" w:themeColor="text1"/>
          <w:sz w:val="24"/>
          <w:szCs w:val="24"/>
          <w:lang w:val="lt-LT"/>
        </w:rPr>
        <w:t xml:space="preserve">.1. nutraukiamos Pirkimo procedūros dėl aplinkybių, dėl kurių pirkimas tampa nenaudingas, negalimas ar neteisėtas, arba dėl </w:t>
      </w:r>
      <w:r w:rsidR="00AF6384">
        <w:rPr>
          <w:color w:val="000000" w:themeColor="text1"/>
          <w:sz w:val="24"/>
          <w:szCs w:val="24"/>
          <w:lang w:val="lt-LT"/>
        </w:rPr>
        <w:t>nuomos</w:t>
      </w:r>
      <w:r w:rsidR="009A59A7" w:rsidRPr="00971F20">
        <w:rPr>
          <w:color w:val="000000" w:themeColor="text1"/>
          <w:sz w:val="24"/>
          <w:szCs w:val="24"/>
          <w:lang w:val="lt-LT"/>
        </w:rPr>
        <w:t xml:space="preserve"> kainos ar kitų sąlygų nesutarimo; </w:t>
      </w:r>
    </w:p>
    <w:p w14:paraId="64C60D4D" w14:textId="03BAA3FF" w:rsidR="009A59A7" w:rsidRPr="00971F20" w:rsidRDefault="00F17489" w:rsidP="00B95948">
      <w:pPr>
        <w:pStyle w:val="HSPunktai"/>
        <w:numPr>
          <w:ilvl w:val="0"/>
          <w:numId w:val="0"/>
        </w:numPr>
        <w:tabs>
          <w:tab w:val="left" w:pos="851"/>
        </w:tabs>
        <w:ind w:right="14" w:firstLine="792"/>
        <w:rPr>
          <w:color w:val="000000" w:themeColor="text1"/>
          <w:sz w:val="24"/>
          <w:szCs w:val="24"/>
          <w:lang w:val="lt-LT"/>
        </w:rPr>
      </w:pPr>
      <w:r>
        <w:rPr>
          <w:color w:val="000000" w:themeColor="text1"/>
          <w:sz w:val="24"/>
          <w:szCs w:val="24"/>
          <w:lang w:val="lt-LT"/>
        </w:rPr>
        <w:t>24</w:t>
      </w:r>
      <w:r w:rsidR="009A59A7" w:rsidRPr="00971F20">
        <w:rPr>
          <w:color w:val="000000" w:themeColor="text1"/>
          <w:sz w:val="24"/>
          <w:szCs w:val="24"/>
          <w:lang w:val="lt-LT"/>
        </w:rPr>
        <w:t xml:space="preserve">.2. sudaroma Pirkimo sutartis; </w:t>
      </w:r>
    </w:p>
    <w:p w14:paraId="1CF92A4D" w14:textId="1BF32561" w:rsidR="009A59A7" w:rsidRPr="00971F20" w:rsidRDefault="00F17489" w:rsidP="00B95948">
      <w:pPr>
        <w:pStyle w:val="HSPunktai"/>
        <w:numPr>
          <w:ilvl w:val="0"/>
          <w:numId w:val="0"/>
        </w:numPr>
        <w:tabs>
          <w:tab w:val="left" w:pos="851"/>
        </w:tabs>
        <w:ind w:right="14" w:firstLine="792"/>
        <w:rPr>
          <w:color w:val="000000" w:themeColor="text1"/>
          <w:sz w:val="24"/>
          <w:szCs w:val="24"/>
          <w:lang w:val="lt-LT"/>
        </w:rPr>
      </w:pPr>
      <w:r>
        <w:rPr>
          <w:color w:val="000000" w:themeColor="text1"/>
          <w:sz w:val="24"/>
          <w:szCs w:val="24"/>
          <w:lang w:val="lt-LT"/>
        </w:rPr>
        <w:t>24</w:t>
      </w:r>
      <w:r w:rsidR="009A59A7" w:rsidRPr="00971F20">
        <w:rPr>
          <w:color w:val="000000" w:themeColor="text1"/>
          <w:sz w:val="24"/>
          <w:szCs w:val="24"/>
          <w:lang w:val="lt-LT"/>
        </w:rPr>
        <w:t xml:space="preserve">.3. kandidatas atsisako pasirašyti Pirkimo sutartį ir nėra kito kandidato, kuris </w:t>
      </w:r>
      <w:r w:rsidR="00FC5EDA">
        <w:rPr>
          <w:color w:val="000000" w:themeColor="text1"/>
          <w:sz w:val="24"/>
          <w:szCs w:val="24"/>
          <w:lang w:val="lt-LT"/>
        </w:rPr>
        <w:t>atitiktų pirkimo dokumentuose nustatytus reikalavimus</w:t>
      </w:r>
      <w:r w:rsidR="009A59A7" w:rsidRPr="00971F20">
        <w:rPr>
          <w:color w:val="000000" w:themeColor="text1"/>
          <w:sz w:val="24"/>
          <w:szCs w:val="24"/>
          <w:lang w:val="lt-LT"/>
        </w:rPr>
        <w:t xml:space="preserve">; </w:t>
      </w:r>
    </w:p>
    <w:p w14:paraId="1DD891F5" w14:textId="559B5A98" w:rsidR="009A59A7" w:rsidRPr="00971F20" w:rsidRDefault="00F17489" w:rsidP="00B95948">
      <w:pPr>
        <w:pStyle w:val="HSPunktai"/>
        <w:numPr>
          <w:ilvl w:val="0"/>
          <w:numId w:val="0"/>
        </w:numPr>
        <w:tabs>
          <w:tab w:val="left" w:pos="851"/>
        </w:tabs>
        <w:ind w:right="14" w:firstLine="792"/>
        <w:rPr>
          <w:color w:val="000000" w:themeColor="text1"/>
          <w:sz w:val="24"/>
          <w:szCs w:val="24"/>
          <w:lang w:val="lt-LT"/>
        </w:rPr>
      </w:pPr>
      <w:r>
        <w:rPr>
          <w:color w:val="000000" w:themeColor="text1"/>
          <w:sz w:val="24"/>
          <w:szCs w:val="24"/>
          <w:lang w:val="lt-LT"/>
        </w:rPr>
        <w:t>24</w:t>
      </w:r>
      <w:r w:rsidR="009A59A7" w:rsidRPr="00971F20">
        <w:rPr>
          <w:color w:val="000000" w:themeColor="text1"/>
          <w:sz w:val="24"/>
          <w:szCs w:val="24"/>
          <w:lang w:val="lt-LT"/>
        </w:rPr>
        <w:t xml:space="preserve">.4. visų kandidatų pateikti Patalpų dokumentai neatitinka Pirkimo sąlygose nustatytų reikalavimų; </w:t>
      </w:r>
    </w:p>
    <w:p w14:paraId="79406E49" w14:textId="321974E1" w:rsidR="009A59A7" w:rsidRDefault="00F17489" w:rsidP="00B95948">
      <w:pPr>
        <w:pStyle w:val="HSPunktai"/>
        <w:numPr>
          <w:ilvl w:val="0"/>
          <w:numId w:val="0"/>
        </w:numPr>
        <w:tabs>
          <w:tab w:val="left" w:pos="851"/>
        </w:tabs>
        <w:ind w:right="14" w:firstLine="792"/>
        <w:rPr>
          <w:color w:val="000000" w:themeColor="text1"/>
          <w:sz w:val="24"/>
          <w:szCs w:val="24"/>
          <w:lang w:val="lt-LT"/>
        </w:rPr>
      </w:pPr>
      <w:r>
        <w:rPr>
          <w:color w:val="000000" w:themeColor="text1"/>
          <w:sz w:val="24"/>
          <w:szCs w:val="24"/>
          <w:lang w:val="lt-LT"/>
        </w:rPr>
        <w:t>24</w:t>
      </w:r>
      <w:r w:rsidR="009A59A7" w:rsidRPr="00971F20">
        <w:rPr>
          <w:color w:val="000000" w:themeColor="text1"/>
          <w:sz w:val="24"/>
          <w:szCs w:val="24"/>
          <w:lang w:val="lt-LT"/>
        </w:rPr>
        <w:t>.5. per nustatytą terminą neb</w:t>
      </w:r>
      <w:r w:rsidR="00EA264E">
        <w:rPr>
          <w:color w:val="000000" w:themeColor="text1"/>
          <w:sz w:val="24"/>
          <w:szCs w:val="24"/>
          <w:lang w:val="lt-LT"/>
        </w:rPr>
        <w:t>uvo gautas nė vienas pasiūlymas;</w:t>
      </w:r>
    </w:p>
    <w:p w14:paraId="2689788E" w14:textId="54C914D6" w:rsidR="00EA264E" w:rsidRPr="00971F20" w:rsidRDefault="00F17489" w:rsidP="00B95948">
      <w:pPr>
        <w:pStyle w:val="HSPunktai"/>
        <w:numPr>
          <w:ilvl w:val="0"/>
          <w:numId w:val="0"/>
        </w:numPr>
        <w:tabs>
          <w:tab w:val="left" w:pos="851"/>
        </w:tabs>
        <w:ind w:right="14" w:firstLine="792"/>
        <w:rPr>
          <w:color w:val="000000" w:themeColor="text1"/>
          <w:sz w:val="24"/>
          <w:szCs w:val="24"/>
          <w:lang w:val="lt-LT"/>
        </w:rPr>
      </w:pPr>
      <w:r>
        <w:rPr>
          <w:color w:val="000000" w:themeColor="text1"/>
          <w:sz w:val="24"/>
          <w:szCs w:val="24"/>
          <w:lang w:val="lt-LT"/>
        </w:rPr>
        <w:t>24</w:t>
      </w:r>
      <w:r w:rsidR="00EA264E">
        <w:rPr>
          <w:color w:val="000000" w:themeColor="text1"/>
          <w:sz w:val="24"/>
          <w:szCs w:val="24"/>
          <w:lang w:val="lt-LT"/>
        </w:rPr>
        <w:t>.6. atmetus ekonomiškai naudingiausią pasiūlymą dėl Perkančiajai organizacijai per didelės</w:t>
      </w:r>
      <w:r w:rsidR="00B95948">
        <w:rPr>
          <w:color w:val="000000" w:themeColor="text1"/>
          <w:sz w:val="24"/>
          <w:szCs w:val="24"/>
          <w:lang w:val="lt-LT"/>
        </w:rPr>
        <w:t xml:space="preserve"> ir nepriimtinos</w:t>
      </w:r>
      <w:r w:rsidR="00EA264E">
        <w:rPr>
          <w:color w:val="000000" w:themeColor="text1"/>
          <w:sz w:val="24"/>
          <w:szCs w:val="24"/>
          <w:lang w:val="lt-LT"/>
        </w:rPr>
        <w:t xml:space="preserve"> kainos.</w:t>
      </w:r>
    </w:p>
    <w:p w14:paraId="1DE9EAFF" w14:textId="0104250B" w:rsidR="00A37E10" w:rsidRPr="00EA264E" w:rsidRDefault="00A35B25" w:rsidP="00B95948">
      <w:pPr>
        <w:pStyle w:val="HSPunktai"/>
        <w:numPr>
          <w:ilvl w:val="0"/>
          <w:numId w:val="0"/>
        </w:numPr>
        <w:tabs>
          <w:tab w:val="left" w:pos="851"/>
        </w:tabs>
        <w:ind w:right="20" w:firstLine="792"/>
        <w:rPr>
          <w:b/>
          <w:color w:val="000000" w:themeColor="text1"/>
          <w:sz w:val="24"/>
          <w:szCs w:val="24"/>
          <w:lang w:val="lt-LT"/>
        </w:rPr>
      </w:pPr>
      <w:r w:rsidRPr="00971F20">
        <w:rPr>
          <w:color w:val="000000" w:themeColor="text1"/>
          <w:sz w:val="24"/>
          <w:szCs w:val="24"/>
          <w:lang w:val="lt-LT"/>
        </w:rPr>
        <w:tab/>
      </w:r>
      <w:r w:rsidR="00F17489">
        <w:rPr>
          <w:b/>
          <w:color w:val="000000" w:themeColor="text1"/>
          <w:sz w:val="24"/>
          <w:szCs w:val="24"/>
          <w:lang w:val="lt-LT"/>
        </w:rPr>
        <w:t>25</w:t>
      </w:r>
      <w:r w:rsidRPr="00EA264E">
        <w:rPr>
          <w:b/>
          <w:color w:val="000000" w:themeColor="text1"/>
          <w:sz w:val="24"/>
          <w:szCs w:val="24"/>
          <w:lang w:val="lt-LT"/>
        </w:rPr>
        <w:t xml:space="preserve">. </w:t>
      </w:r>
      <w:r w:rsidR="00DE743D" w:rsidRPr="00EA264E">
        <w:rPr>
          <w:b/>
          <w:color w:val="000000" w:themeColor="text1"/>
          <w:sz w:val="24"/>
          <w:szCs w:val="24"/>
          <w:lang w:val="lt-LT"/>
        </w:rPr>
        <w:t xml:space="preserve">Kandidatas, pageidaujantis dalyvauti </w:t>
      </w:r>
      <w:r w:rsidR="00F96B38" w:rsidRPr="00EA264E">
        <w:rPr>
          <w:b/>
          <w:color w:val="000000" w:themeColor="text1"/>
          <w:sz w:val="24"/>
          <w:szCs w:val="24"/>
          <w:lang w:val="lt-LT"/>
        </w:rPr>
        <w:t>Pirkime</w:t>
      </w:r>
      <w:r w:rsidR="00DE743D" w:rsidRPr="00EA264E">
        <w:rPr>
          <w:b/>
          <w:color w:val="000000" w:themeColor="text1"/>
          <w:sz w:val="24"/>
          <w:szCs w:val="24"/>
          <w:lang w:val="lt-LT"/>
        </w:rPr>
        <w:t>, pateikia Komisi</w:t>
      </w:r>
      <w:r w:rsidR="00B455A3" w:rsidRPr="00EA264E">
        <w:rPr>
          <w:b/>
          <w:color w:val="000000" w:themeColor="text1"/>
          <w:sz w:val="24"/>
          <w:szCs w:val="24"/>
          <w:lang w:val="lt-LT"/>
        </w:rPr>
        <w:t xml:space="preserve">jai </w:t>
      </w:r>
      <w:r w:rsidR="0012722D" w:rsidRPr="00EA264E">
        <w:rPr>
          <w:b/>
          <w:color w:val="000000" w:themeColor="text1"/>
          <w:sz w:val="24"/>
          <w:szCs w:val="24"/>
          <w:lang w:val="lt-LT"/>
        </w:rPr>
        <w:t>p</w:t>
      </w:r>
      <w:r w:rsidR="00F51EAD" w:rsidRPr="00EA264E">
        <w:rPr>
          <w:b/>
          <w:color w:val="000000" w:themeColor="text1"/>
          <w:sz w:val="24"/>
          <w:szCs w:val="24"/>
          <w:lang w:val="lt-LT"/>
        </w:rPr>
        <w:t>asiūlym</w:t>
      </w:r>
      <w:r w:rsidR="00CD63D9" w:rsidRPr="00EA264E">
        <w:rPr>
          <w:b/>
          <w:color w:val="000000" w:themeColor="text1"/>
          <w:sz w:val="24"/>
          <w:szCs w:val="24"/>
          <w:lang w:val="lt-LT"/>
        </w:rPr>
        <w:t>ą</w:t>
      </w:r>
      <w:r w:rsidR="007E1182" w:rsidRPr="00EA264E">
        <w:rPr>
          <w:b/>
          <w:color w:val="000000" w:themeColor="text1"/>
          <w:sz w:val="24"/>
          <w:szCs w:val="24"/>
          <w:lang w:val="lt-LT"/>
        </w:rPr>
        <w:t>, užpildydamas</w:t>
      </w:r>
      <w:r w:rsidR="00CD63D9" w:rsidRPr="00EA264E">
        <w:rPr>
          <w:b/>
          <w:color w:val="000000" w:themeColor="text1"/>
          <w:sz w:val="24"/>
          <w:szCs w:val="24"/>
          <w:lang w:val="lt-LT"/>
        </w:rPr>
        <w:t xml:space="preserve"> Pirkimo sąlygų</w:t>
      </w:r>
      <w:r w:rsidR="00DE743D" w:rsidRPr="00EA264E">
        <w:rPr>
          <w:b/>
          <w:color w:val="000000" w:themeColor="text1"/>
          <w:sz w:val="24"/>
          <w:szCs w:val="24"/>
          <w:lang w:val="lt-LT"/>
        </w:rPr>
        <w:t xml:space="preserve"> 1 priede p</w:t>
      </w:r>
      <w:r w:rsidR="00B455A3" w:rsidRPr="00EA264E">
        <w:rPr>
          <w:b/>
          <w:color w:val="000000" w:themeColor="text1"/>
          <w:sz w:val="24"/>
          <w:szCs w:val="24"/>
          <w:lang w:val="lt-LT"/>
        </w:rPr>
        <w:t xml:space="preserve">ateiktą </w:t>
      </w:r>
      <w:r w:rsidR="00691871" w:rsidRPr="00EA264E">
        <w:rPr>
          <w:b/>
          <w:color w:val="000000" w:themeColor="text1"/>
          <w:sz w:val="24"/>
          <w:szCs w:val="24"/>
          <w:lang w:val="lt-LT"/>
        </w:rPr>
        <w:t xml:space="preserve">Administracinių </w:t>
      </w:r>
      <w:r w:rsidR="00633CF7" w:rsidRPr="00EA264E">
        <w:rPr>
          <w:b/>
          <w:color w:val="000000" w:themeColor="text1"/>
          <w:sz w:val="24"/>
          <w:szCs w:val="24"/>
          <w:lang w:val="lt-LT"/>
        </w:rPr>
        <w:t>p</w:t>
      </w:r>
      <w:r w:rsidR="007E1182" w:rsidRPr="00EA264E">
        <w:rPr>
          <w:b/>
          <w:color w:val="000000" w:themeColor="text1"/>
          <w:sz w:val="24"/>
          <w:szCs w:val="24"/>
          <w:lang w:val="lt-LT"/>
        </w:rPr>
        <w:t xml:space="preserve">atalpų nuomos </w:t>
      </w:r>
      <w:r w:rsidR="00CB6AFC" w:rsidRPr="00EA264E">
        <w:rPr>
          <w:b/>
          <w:color w:val="000000" w:themeColor="text1"/>
          <w:sz w:val="24"/>
          <w:szCs w:val="24"/>
          <w:lang w:val="lt-LT"/>
        </w:rPr>
        <w:t xml:space="preserve">pirkimo </w:t>
      </w:r>
      <w:r w:rsidR="007E1182" w:rsidRPr="00EA264E">
        <w:rPr>
          <w:b/>
          <w:color w:val="000000" w:themeColor="text1"/>
          <w:sz w:val="24"/>
          <w:szCs w:val="24"/>
          <w:lang w:val="lt-LT"/>
        </w:rPr>
        <w:t>skelbiamų derybų būdu p</w:t>
      </w:r>
      <w:r w:rsidR="00F931BA" w:rsidRPr="00EA264E">
        <w:rPr>
          <w:b/>
          <w:color w:val="000000" w:themeColor="text1"/>
          <w:sz w:val="24"/>
          <w:szCs w:val="24"/>
          <w:lang w:val="lt-LT"/>
        </w:rPr>
        <w:t>asiūlym</w:t>
      </w:r>
      <w:r w:rsidR="00EA264E" w:rsidRPr="00EA264E">
        <w:rPr>
          <w:b/>
          <w:color w:val="000000" w:themeColor="text1"/>
          <w:sz w:val="24"/>
          <w:szCs w:val="24"/>
          <w:lang w:val="lt-LT"/>
        </w:rPr>
        <w:t>o formą</w:t>
      </w:r>
      <w:r w:rsidR="00B455A3" w:rsidRPr="00EA264E">
        <w:rPr>
          <w:b/>
          <w:color w:val="000000" w:themeColor="text1"/>
          <w:sz w:val="24"/>
          <w:szCs w:val="24"/>
          <w:lang w:val="lt-LT"/>
        </w:rPr>
        <w:t xml:space="preserve">. </w:t>
      </w:r>
      <w:r w:rsidR="004D5248" w:rsidRPr="00EA264E">
        <w:rPr>
          <w:b/>
          <w:color w:val="000000" w:themeColor="text1"/>
          <w:sz w:val="24"/>
          <w:szCs w:val="24"/>
          <w:lang w:val="lt-LT"/>
        </w:rPr>
        <w:t xml:space="preserve">Administracinių patalpų nuomos </w:t>
      </w:r>
      <w:r w:rsidR="00CB6AFC" w:rsidRPr="00EA264E">
        <w:rPr>
          <w:b/>
          <w:color w:val="000000" w:themeColor="text1"/>
          <w:sz w:val="24"/>
          <w:szCs w:val="24"/>
          <w:lang w:val="lt-LT"/>
        </w:rPr>
        <w:t xml:space="preserve">pirkimo </w:t>
      </w:r>
      <w:r w:rsidR="004D5248" w:rsidRPr="00EA264E">
        <w:rPr>
          <w:b/>
          <w:color w:val="000000" w:themeColor="text1"/>
          <w:sz w:val="24"/>
          <w:szCs w:val="24"/>
          <w:lang w:val="lt-LT"/>
        </w:rPr>
        <w:t>skelbiamų derybų būdu</w:t>
      </w:r>
      <w:r w:rsidR="00633CF7" w:rsidRPr="00EA264E">
        <w:rPr>
          <w:b/>
          <w:color w:val="000000" w:themeColor="text1"/>
          <w:sz w:val="24"/>
          <w:szCs w:val="24"/>
          <w:lang w:val="lt-LT"/>
        </w:rPr>
        <w:t xml:space="preserve"> pasiūlymas turi būti pasirašyt</w:t>
      </w:r>
      <w:r w:rsidR="0079602D" w:rsidRPr="00EA264E">
        <w:rPr>
          <w:b/>
          <w:color w:val="000000" w:themeColor="text1"/>
          <w:sz w:val="24"/>
          <w:szCs w:val="24"/>
          <w:lang w:val="lt-LT"/>
        </w:rPr>
        <w:t>a</w:t>
      </w:r>
      <w:r w:rsidR="00633CF7" w:rsidRPr="00EA264E">
        <w:rPr>
          <w:b/>
          <w:color w:val="000000" w:themeColor="text1"/>
          <w:sz w:val="24"/>
          <w:szCs w:val="24"/>
          <w:lang w:val="lt-LT"/>
        </w:rPr>
        <w:t xml:space="preserve">s kandidato arba jo įgalioto asmens. </w:t>
      </w:r>
    </w:p>
    <w:p w14:paraId="78961D8E" w14:textId="4C8E3AD2" w:rsidR="00B95948" w:rsidRDefault="004D5248" w:rsidP="00B95948">
      <w:pPr>
        <w:pStyle w:val="HSPunktai"/>
        <w:numPr>
          <w:ilvl w:val="0"/>
          <w:numId w:val="0"/>
        </w:numPr>
        <w:tabs>
          <w:tab w:val="left" w:pos="851"/>
        </w:tabs>
        <w:ind w:right="20" w:firstLine="792"/>
        <w:rPr>
          <w:b/>
          <w:color w:val="000000" w:themeColor="text1"/>
          <w:sz w:val="24"/>
          <w:szCs w:val="24"/>
          <w:lang w:val="lt-LT"/>
        </w:rPr>
      </w:pPr>
      <w:r w:rsidRPr="00971F20">
        <w:rPr>
          <w:color w:val="000000" w:themeColor="text1"/>
          <w:sz w:val="24"/>
          <w:szCs w:val="24"/>
          <w:lang w:val="lt-LT"/>
        </w:rPr>
        <w:tab/>
      </w:r>
      <w:r w:rsidRPr="00A77914">
        <w:rPr>
          <w:b/>
          <w:color w:val="000000" w:themeColor="text1"/>
          <w:sz w:val="24"/>
          <w:szCs w:val="24"/>
          <w:lang w:val="lt-LT"/>
        </w:rPr>
        <w:t>2</w:t>
      </w:r>
      <w:r w:rsidR="00F17489">
        <w:rPr>
          <w:b/>
          <w:color w:val="000000" w:themeColor="text1"/>
          <w:sz w:val="24"/>
          <w:szCs w:val="24"/>
          <w:lang w:val="lt-LT"/>
        </w:rPr>
        <w:t>6</w:t>
      </w:r>
      <w:r w:rsidRPr="00A77914">
        <w:rPr>
          <w:b/>
          <w:color w:val="000000" w:themeColor="text1"/>
          <w:sz w:val="24"/>
          <w:szCs w:val="24"/>
          <w:lang w:val="lt-LT"/>
        </w:rPr>
        <w:t xml:space="preserve">. Prie Administracinių patalpų nuomos </w:t>
      </w:r>
      <w:r w:rsidR="00CB6AFC" w:rsidRPr="00A77914">
        <w:rPr>
          <w:b/>
          <w:color w:val="000000" w:themeColor="text1"/>
          <w:sz w:val="24"/>
          <w:szCs w:val="24"/>
          <w:lang w:val="lt-LT"/>
        </w:rPr>
        <w:t xml:space="preserve">pirkimo </w:t>
      </w:r>
      <w:r w:rsidRPr="00A77914">
        <w:rPr>
          <w:b/>
          <w:color w:val="000000" w:themeColor="text1"/>
          <w:sz w:val="24"/>
          <w:szCs w:val="24"/>
          <w:lang w:val="lt-LT"/>
        </w:rPr>
        <w:t>skelbiamų derybų būdu pasiūlymo turi būti pateikiami šie su siūlomomis išnuomoti Patalpomis susiję dokumentai</w:t>
      </w:r>
      <w:r w:rsidR="00DE743D" w:rsidRPr="00A77914">
        <w:rPr>
          <w:b/>
          <w:color w:val="000000" w:themeColor="text1"/>
          <w:sz w:val="24"/>
          <w:szCs w:val="24"/>
          <w:lang w:val="lt-LT"/>
        </w:rPr>
        <w:t>:</w:t>
      </w:r>
    </w:p>
    <w:p w14:paraId="4BC8DD50" w14:textId="64243442" w:rsidR="00B95948" w:rsidRDefault="00F17489" w:rsidP="00B95948">
      <w:pPr>
        <w:pStyle w:val="HSPunktai"/>
        <w:numPr>
          <w:ilvl w:val="0"/>
          <w:numId w:val="0"/>
        </w:numPr>
        <w:tabs>
          <w:tab w:val="left" w:pos="851"/>
        </w:tabs>
        <w:ind w:right="20" w:firstLine="792"/>
        <w:rPr>
          <w:i/>
          <w:color w:val="000000" w:themeColor="text1"/>
          <w:sz w:val="24"/>
          <w:szCs w:val="24"/>
        </w:rPr>
      </w:pPr>
      <w:r>
        <w:rPr>
          <w:i/>
          <w:color w:val="000000" w:themeColor="text1"/>
          <w:sz w:val="24"/>
          <w:szCs w:val="24"/>
        </w:rPr>
        <w:t xml:space="preserve"> 26</w:t>
      </w:r>
      <w:r w:rsidR="00BE1F2B" w:rsidRPr="00A77914">
        <w:rPr>
          <w:i/>
          <w:color w:val="000000" w:themeColor="text1"/>
          <w:sz w:val="24"/>
          <w:szCs w:val="24"/>
        </w:rPr>
        <w:t xml:space="preserve">.1. </w:t>
      </w:r>
      <w:r w:rsidR="004D5248" w:rsidRPr="00A77914">
        <w:rPr>
          <w:i/>
          <w:color w:val="000000" w:themeColor="text1"/>
          <w:sz w:val="24"/>
          <w:szCs w:val="24"/>
        </w:rPr>
        <w:t xml:space="preserve">VĮ Registrų centras išduoto Patalpų </w:t>
      </w:r>
      <w:r w:rsidR="00AE7220" w:rsidRPr="00A77914">
        <w:rPr>
          <w:i/>
          <w:color w:val="000000" w:themeColor="text1"/>
          <w:sz w:val="24"/>
          <w:szCs w:val="24"/>
        </w:rPr>
        <w:t xml:space="preserve">nuosavybę </w:t>
      </w:r>
      <w:r w:rsidR="0060551E" w:rsidRPr="00A77914">
        <w:rPr>
          <w:i/>
          <w:color w:val="000000" w:themeColor="text1"/>
          <w:sz w:val="24"/>
          <w:szCs w:val="24"/>
        </w:rPr>
        <w:t>patvirtinančio</w:t>
      </w:r>
      <w:r w:rsidR="00AE7220" w:rsidRPr="00A77914">
        <w:rPr>
          <w:i/>
          <w:color w:val="000000" w:themeColor="text1"/>
          <w:sz w:val="24"/>
          <w:szCs w:val="24"/>
        </w:rPr>
        <w:t xml:space="preserve"> dokument</w:t>
      </w:r>
      <w:r w:rsidR="004D5248" w:rsidRPr="00A77914">
        <w:rPr>
          <w:i/>
          <w:color w:val="000000" w:themeColor="text1"/>
          <w:sz w:val="24"/>
          <w:szCs w:val="24"/>
        </w:rPr>
        <w:t>o</w:t>
      </w:r>
      <w:r w:rsidR="00AE7220" w:rsidRPr="00A77914">
        <w:rPr>
          <w:i/>
          <w:color w:val="000000" w:themeColor="text1"/>
          <w:sz w:val="24"/>
          <w:szCs w:val="24"/>
        </w:rPr>
        <w:t xml:space="preserve"> kopij</w:t>
      </w:r>
      <w:r w:rsidR="004D5248" w:rsidRPr="00A77914">
        <w:rPr>
          <w:i/>
          <w:color w:val="000000" w:themeColor="text1"/>
          <w:sz w:val="24"/>
          <w:szCs w:val="24"/>
        </w:rPr>
        <w:t>a</w:t>
      </w:r>
      <w:r w:rsidR="0060551E" w:rsidRPr="00A77914">
        <w:rPr>
          <w:i/>
          <w:color w:val="000000" w:themeColor="text1"/>
          <w:sz w:val="24"/>
          <w:szCs w:val="24"/>
        </w:rPr>
        <w:t>;</w:t>
      </w:r>
    </w:p>
    <w:p w14:paraId="50147F8A" w14:textId="77682D18" w:rsidR="00026AB0" w:rsidRPr="00B95948" w:rsidRDefault="00F17489" w:rsidP="00B95948">
      <w:pPr>
        <w:pStyle w:val="HSPunktai"/>
        <w:numPr>
          <w:ilvl w:val="0"/>
          <w:numId w:val="0"/>
        </w:numPr>
        <w:tabs>
          <w:tab w:val="left" w:pos="851"/>
        </w:tabs>
        <w:ind w:right="20" w:firstLine="792"/>
        <w:rPr>
          <w:b/>
          <w:color w:val="000000" w:themeColor="text1"/>
          <w:sz w:val="24"/>
          <w:szCs w:val="24"/>
          <w:lang w:val="lt-LT"/>
        </w:rPr>
      </w:pPr>
      <w:r>
        <w:rPr>
          <w:i/>
          <w:color w:val="000000" w:themeColor="text1"/>
          <w:sz w:val="24"/>
          <w:szCs w:val="24"/>
        </w:rPr>
        <w:t>26.</w:t>
      </w:r>
      <w:r w:rsidR="0060551E" w:rsidRPr="00A77914">
        <w:rPr>
          <w:i/>
          <w:color w:val="000000" w:themeColor="text1"/>
          <w:sz w:val="24"/>
          <w:szCs w:val="24"/>
        </w:rPr>
        <w:t>2. kadastro duomenų bylos kopija;</w:t>
      </w:r>
    </w:p>
    <w:p w14:paraId="36A7E086" w14:textId="66DE2484" w:rsidR="00284B8B" w:rsidRPr="00A77914" w:rsidRDefault="00F17489" w:rsidP="00B95948">
      <w:pPr>
        <w:pStyle w:val="Pagrindinistekstas6"/>
        <w:shd w:val="clear" w:color="auto" w:fill="auto"/>
        <w:tabs>
          <w:tab w:val="left" w:pos="1701"/>
        </w:tabs>
        <w:spacing w:line="360" w:lineRule="auto"/>
        <w:ind w:right="20" w:firstLine="792"/>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26</w:t>
      </w:r>
      <w:r w:rsidR="00CC6ECE" w:rsidRPr="00A77914">
        <w:rPr>
          <w:rFonts w:ascii="Times New Roman" w:hAnsi="Times New Roman" w:cs="Times New Roman"/>
          <w:i/>
          <w:color w:val="000000" w:themeColor="text1"/>
          <w:sz w:val="24"/>
          <w:szCs w:val="24"/>
        </w:rPr>
        <w:t xml:space="preserve">.3. </w:t>
      </w:r>
      <w:r w:rsidR="00026AB0" w:rsidRPr="00A77914">
        <w:rPr>
          <w:rFonts w:ascii="Times New Roman" w:hAnsi="Times New Roman" w:cs="Times New Roman"/>
          <w:i/>
          <w:color w:val="000000" w:themeColor="text1"/>
          <w:sz w:val="24"/>
          <w:szCs w:val="24"/>
        </w:rPr>
        <w:t>d</w:t>
      </w:r>
      <w:r w:rsidR="000F39A4" w:rsidRPr="00A77914">
        <w:rPr>
          <w:rFonts w:ascii="Times New Roman" w:hAnsi="Times New Roman" w:cs="Times New Roman"/>
          <w:i/>
          <w:color w:val="000000" w:themeColor="text1"/>
          <w:sz w:val="24"/>
          <w:szCs w:val="24"/>
        </w:rPr>
        <w:t>okumentai, patvirtinantys Patalpų atitikimą Pirkimo sąlygų 2 priede „Techninė specifikacija“ pateiktiems nuomojamų Patalpų techniniams, ekonominiams ir kiti</w:t>
      </w:r>
      <w:r w:rsidR="00026AB0" w:rsidRPr="00A77914">
        <w:rPr>
          <w:rFonts w:ascii="Times New Roman" w:hAnsi="Times New Roman" w:cs="Times New Roman"/>
          <w:i/>
          <w:color w:val="000000" w:themeColor="text1"/>
          <w:sz w:val="24"/>
          <w:szCs w:val="24"/>
        </w:rPr>
        <w:t>ems reikalavimams;</w:t>
      </w:r>
    </w:p>
    <w:p w14:paraId="6E327948" w14:textId="7C01B53B" w:rsidR="00B95948" w:rsidRDefault="00F17489" w:rsidP="00B95948">
      <w:pPr>
        <w:pStyle w:val="Pagrindinistekstas6"/>
        <w:shd w:val="clear" w:color="auto" w:fill="auto"/>
        <w:tabs>
          <w:tab w:val="left" w:pos="1701"/>
        </w:tabs>
        <w:spacing w:line="360" w:lineRule="auto"/>
        <w:ind w:right="20" w:firstLine="792"/>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26</w:t>
      </w:r>
      <w:r w:rsidR="00284B8B" w:rsidRPr="00A77914">
        <w:rPr>
          <w:rFonts w:ascii="Times New Roman" w:hAnsi="Times New Roman" w:cs="Times New Roman"/>
          <w:i/>
          <w:color w:val="000000" w:themeColor="text1"/>
          <w:sz w:val="24"/>
          <w:szCs w:val="24"/>
        </w:rPr>
        <w:t>.4. įgaliojimas</w:t>
      </w:r>
      <w:r w:rsidR="005B7188" w:rsidRPr="00A77914">
        <w:rPr>
          <w:rFonts w:ascii="Times New Roman" w:hAnsi="Times New Roman" w:cs="Times New Roman"/>
          <w:i/>
          <w:color w:val="000000" w:themeColor="text1"/>
          <w:sz w:val="24"/>
          <w:szCs w:val="24"/>
        </w:rPr>
        <w:t xml:space="preserve">, suteikiantis teisę kandidatui </w:t>
      </w:r>
      <w:r w:rsidR="00284B8B" w:rsidRPr="00A77914">
        <w:rPr>
          <w:rFonts w:ascii="Times New Roman" w:hAnsi="Times New Roman" w:cs="Times New Roman"/>
          <w:i/>
          <w:color w:val="000000" w:themeColor="text1"/>
          <w:sz w:val="24"/>
          <w:szCs w:val="24"/>
        </w:rPr>
        <w:t xml:space="preserve">pateikti pasiūlymą, derėtis dėl Patalpų nuomos ir (arba) sudaryti Pirkimo sutartį, kai kandidatas nėra Patalpų savininkas; </w:t>
      </w:r>
    </w:p>
    <w:p w14:paraId="38A8F89E" w14:textId="1DF9B5AB" w:rsidR="00284B8B" w:rsidRPr="00A77914" w:rsidRDefault="00BE1F2B" w:rsidP="00B95948">
      <w:pPr>
        <w:pStyle w:val="Pagrindinistekstas6"/>
        <w:shd w:val="clear" w:color="auto" w:fill="auto"/>
        <w:tabs>
          <w:tab w:val="left" w:pos="1701"/>
        </w:tabs>
        <w:spacing w:line="360" w:lineRule="auto"/>
        <w:ind w:right="20" w:firstLine="792"/>
        <w:rPr>
          <w:rFonts w:ascii="Times New Roman" w:hAnsi="Times New Roman" w:cs="Times New Roman"/>
          <w:i/>
          <w:color w:val="000000" w:themeColor="text1"/>
          <w:sz w:val="24"/>
          <w:szCs w:val="24"/>
        </w:rPr>
      </w:pPr>
      <w:r w:rsidRPr="00A77914">
        <w:rPr>
          <w:rFonts w:ascii="Times New Roman" w:hAnsi="Times New Roman" w:cs="Times New Roman"/>
          <w:i/>
          <w:color w:val="000000" w:themeColor="text1"/>
          <w:sz w:val="24"/>
          <w:szCs w:val="24"/>
        </w:rPr>
        <w:t>2</w:t>
      </w:r>
      <w:r w:rsidR="00F17489">
        <w:rPr>
          <w:rFonts w:ascii="Times New Roman" w:hAnsi="Times New Roman" w:cs="Times New Roman"/>
          <w:i/>
          <w:color w:val="000000" w:themeColor="text1"/>
          <w:sz w:val="24"/>
          <w:szCs w:val="24"/>
        </w:rPr>
        <w:t>6</w:t>
      </w:r>
      <w:r w:rsidR="00284B8B" w:rsidRPr="00A77914">
        <w:rPr>
          <w:rFonts w:ascii="Times New Roman" w:hAnsi="Times New Roman" w:cs="Times New Roman"/>
          <w:i/>
          <w:color w:val="000000" w:themeColor="text1"/>
          <w:sz w:val="24"/>
          <w:szCs w:val="24"/>
        </w:rPr>
        <w:t>.5</w:t>
      </w:r>
      <w:r w:rsidRPr="00A77914">
        <w:rPr>
          <w:rFonts w:ascii="Times New Roman" w:hAnsi="Times New Roman" w:cs="Times New Roman"/>
          <w:i/>
          <w:color w:val="000000" w:themeColor="text1"/>
          <w:sz w:val="24"/>
          <w:szCs w:val="24"/>
        </w:rPr>
        <w:t xml:space="preserve">. </w:t>
      </w:r>
      <w:r w:rsidR="00284B8B" w:rsidRPr="00A77914">
        <w:rPr>
          <w:rFonts w:ascii="Times New Roman" w:hAnsi="Times New Roman" w:cs="Times New Roman"/>
          <w:i/>
          <w:color w:val="000000" w:themeColor="text1"/>
          <w:sz w:val="24"/>
          <w:szCs w:val="24"/>
        </w:rPr>
        <w:t>p</w:t>
      </w:r>
      <w:r w:rsidR="00DE398F" w:rsidRPr="00A77914">
        <w:rPr>
          <w:rFonts w:ascii="Times New Roman" w:hAnsi="Times New Roman" w:cs="Times New Roman"/>
          <w:i/>
          <w:color w:val="000000" w:themeColor="text1"/>
          <w:sz w:val="24"/>
          <w:szCs w:val="24"/>
        </w:rPr>
        <w:t>atalpų išdėstymo planas su jame p</w:t>
      </w:r>
      <w:r w:rsidR="00284B8B" w:rsidRPr="00A77914">
        <w:rPr>
          <w:rFonts w:ascii="Times New Roman" w:hAnsi="Times New Roman" w:cs="Times New Roman"/>
          <w:i/>
          <w:color w:val="000000" w:themeColor="text1"/>
          <w:sz w:val="24"/>
          <w:szCs w:val="24"/>
        </w:rPr>
        <w:t>ažymėta nuomojamų Patalpų vieta;</w:t>
      </w:r>
    </w:p>
    <w:p w14:paraId="0261E51A" w14:textId="75FFAB90" w:rsidR="00284B8B" w:rsidRPr="00A77914" w:rsidRDefault="00F17489" w:rsidP="00B95948">
      <w:pPr>
        <w:pStyle w:val="Pagrindinistekstas6"/>
        <w:shd w:val="clear" w:color="auto" w:fill="auto"/>
        <w:tabs>
          <w:tab w:val="left" w:pos="1701"/>
        </w:tabs>
        <w:spacing w:line="360" w:lineRule="auto"/>
        <w:ind w:right="20" w:firstLine="792"/>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26</w:t>
      </w:r>
      <w:r w:rsidR="00284B8B" w:rsidRPr="00A77914">
        <w:rPr>
          <w:rFonts w:ascii="Times New Roman" w:hAnsi="Times New Roman" w:cs="Times New Roman"/>
          <w:i/>
          <w:color w:val="000000" w:themeColor="text1"/>
          <w:sz w:val="24"/>
          <w:szCs w:val="24"/>
        </w:rPr>
        <w:t xml:space="preserve">.6. kandidato patvirtinimas, kad išnuomoti siūlomos Patalpos nėra areštuotos, teisme nėra ginčų dėl jų, taip pat nėra kitų trečiųjų asmenų teisių ar pretenzijų į išnuomoti siūlomas Patalpas; </w:t>
      </w:r>
    </w:p>
    <w:p w14:paraId="6A3E91E3" w14:textId="43AC49B7" w:rsidR="00284B8B" w:rsidRPr="00A77914" w:rsidRDefault="00F17489" w:rsidP="00B95948">
      <w:pPr>
        <w:pStyle w:val="Pagrindinistekstas6"/>
        <w:shd w:val="clear" w:color="auto" w:fill="auto"/>
        <w:tabs>
          <w:tab w:val="left" w:pos="1701"/>
        </w:tabs>
        <w:spacing w:line="360" w:lineRule="auto"/>
        <w:ind w:right="20" w:firstLine="792"/>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26</w:t>
      </w:r>
      <w:r w:rsidR="00284B8B" w:rsidRPr="00A77914">
        <w:rPr>
          <w:rFonts w:ascii="Times New Roman" w:hAnsi="Times New Roman" w:cs="Times New Roman"/>
          <w:i/>
          <w:color w:val="000000" w:themeColor="text1"/>
          <w:sz w:val="24"/>
          <w:szCs w:val="24"/>
        </w:rPr>
        <w:t xml:space="preserve">.7. </w:t>
      </w:r>
      <w:r w:rsidR="0006352E" w:rsidRPr="00A77914">
        <w:rPr>
          <w:rFonts w:ascii="Times New Roman" w:hAnsi="Times New Roman" w:cs="Times New Roman"/>
          <w:i/>
          <w:color w:val="000000" w:themeColor="text1"/>
          <w:sz w:val="24"/>
          <w:szCs w:val="24"/>
        </w:rPr>
        <w:t>p</w:t>
      </w:r>
      <w:r w:rsidR="00284B8B" w:rsidRPr="00A77914">
        <w:rPr>
          <w:rFonts w:ascii="Times New Roman" w:hAnsi="Times New Roman" w:cs="Times New Roman"/>
          <w:i/>
          <w:color w:val="000000" w:themeColor="text1"/>
          <w:sz w:val="24"/>
          <w:szCs w:val="24"/>
        </w:rPr>
        <w:t xml:space="preserve">astato energinio naudingumo sertifikato, išduoto Lietuvos Respublikos aplinkos ministerijos nustatyta tvarka, kopija. Tuo atveju, kai pastatas, kuriame yra siūloma nuomoti Patalpas, yra naujai statomas arba pastatas rekonstruojamas ir energinio naudingumo sertifikatas dar neišduotas, pateikiama statinio projekto ar jo dalies kopija, o pastato energinio naudingumo </w:t>
      </w:r>
      <w:r w:rsidR="00284B8B" w:rsidRPr="00A77914">
        <w:rPr>
          <w:rFonts w:ascii="Times New Roman" w:hAnsi="Times New Roman" w:cs="Times New Roman"/>
          <w:i/>
          <w:color w:val="000000" w:themeColor="text1"/>
          <w:sz w:val="24"/>
          <w:szCs w:val="24"/>
        </w:rPr>
        <w:lastRenderedPageBreak/>
        <w:t>sertifikato kopija pateikiama, pasirašant Administracinių patalpų perdavimo–priėmimo aktą;</w:t>
      </w:r>
    </w:p>
    <w:p w14:paraId="1BC4ED5A" w14:textId="452C2FAC" w:rsidR="00C4528D" w:rsidRPr="00A77914" w:rsidRDefault="00F17489" w:rsidP="00B95948">
      <w:pPr>
        <w:widowControl/>
        <w:autoSpaceDE w:val="0"/>
        <w:autoSpaceDN w:val="0"/>
        <w:adjustRightInd w:val="0"/>
        <w:spacing w:line="360" w:lineRule="auto"/>
        <w:ind w:firstLine="792"/>
        <w:jc w:val="both"/>
        <w:rPr>
          <w:i/>
          <w:color w:val="auto"/>
          <w:lang w:bidi="ar-SA"/>
        </w:rPr>
      </w:pPr>
      <w:r>
        <w:rPr>
          <w:i/>
          <w:color w:val="000000" w:themeColor="text1"/>
        </w:rPr>
        <w:t>26</w:t>
      </w:r>
      <w:r w:rsidR="00C4528D" w:rsidRPr="00A77914">
        <w:rPr>
          <w:i/>
          <w:color w:val="000000" w:themeColor="text1"/>
        </w:rPr>
        <w:t xml:space="preserve">.8. </w:t>
      </w:r>
      <w:r w:rsidR="00C4528D" w:rsidRPr="00A77914">
        <w:rPr>
          <w:i/>
          <w:color w:val="auto"/>
          <w:lang w:bidi="ar-SA"/>
        </w:rPr>
        <w:t>Ištrauk</w:t>
      </w:r>
      <w:r w:rsidR="0045702F">
        <w:rPr>
          <w:i/>
          <w:color w:val="auto"/>
          <w:lang w:bidi="ar-SA"/>
        </w:rPr>
        <w:t>a</w:t>
      </w:r>
      <w:r w:rsidR="00C4528D" w:rsidRPr="00A77914">
        <w:rPr>
          <w:i/>
          <w:color w:val="auto"/>
          <w:lang w:bidi="ar-SA"/>
        </w:rPr>
        <w:t xml:space="preserve"> iš www.maps.lt, kurioje būtų nurodytas nuo pastato, kuriame yra siūlomos nuomotis patalpos iki </w:t>
      </w:r>
      <w:r w:rsidR="000329EE" w:rsidRPr="000329EE">
        <w:rPr>
          <w:i/>
          <w:iCs/>
        </w:rPr>
        <w:t xml:space="preserve">Lietuvos kariuomenės </w:t>
      </w:r>
      <w:r w:rsidR="00A306F9">
        <w:rPr>
          <w:bCs/>
          <w:i/>
          <w:iCs/>
        </w:rPr>
        <w:t>Vilniaus</w:t>
      </w:r>
      <w:r w:rsidR="000329EE" w:rsidRPr="000329EE">
        <w:rPr>
          <w:bCs/>
          <w:i/>
          <w:iCs/>
        </w:rPr>
        <w:t xml:space="preserve"> regioninės karo komendantūros administracinio pastato</w:t>
      </w:r>
      <w:r w:rsidR="000329EE" w:rsidRPr="000329EE">
        <w:rPr>
          <w:i/>
          <w:iCs/>
        </w:rPr>
        <w:t>, adresu</w:t>
      </w:r>
      <w:r w:rsidR="00A306F9" w:rsidRPr="00A306F9">
        <w:t xml:space="preserve"> </w:t>
      </w:r>
      <w:r w:rsidR="00A306F9" w:rsidRPr="00A306F9">
        <w:rPr>
          <w:i/>
          <w:iCs/>
        </w:rPr>
        <w:t>Vilniaus g. 49 Šalčininkai</w:t>
      </w:r>
      <w:r w:rsidR="000329EE" w:rsidRPr="000329EE">
        <w:rPr>
          <w:i/>
          <w:iCs/>
        </w:rPr>
        <w:t xml:space="preserve"> </w:t>
      </w:r>
      <w:r w:rsidR="00A306F9">
        <w:rPr>
          <w:bCs/>
          <w:i/>
          <w:iCs/>
        </w:rPr>
        <w:t xml:space="preserve"> </w:t>
      </w:r>
      <w:r w:rsidR="000329EE" w:rsidRPr="000329EE">
        <w:rPr>
          <w:i/>
          <w:iCs/>
        </w:rPr>
        <w:t>,</w:t>
      </w:r>
      <w:r w:rsidR="000329EE" w:rsidRPr="00A77914">
        <w:rPr>
          <w:i/>
          <w:color w:val="auto"/>
          <w:lang w:bidi="ar-SA"/>
        </w:rPr>
        <w:t xml:space="preserve"> </w:t>
      </w:r>
      <w:r w:rsidR="00C4528D" w:rsidRPr="00A77914">
        <w:rPr>
          <w:i/>
          <w:color w:val="auto"/>
          <w:lang w:bidi="ar-SA"/>
        </w:rPr>
        <w:t>artimiausio kampo</w:t>
      </w:r>
      <w:r w:rsidR="00EE1427">
        <w:rPr>
          <w:i/>
          <w:color w:val="auto"/>
          <w:lang w:bidi="ar-SA"/>
        </w:rPr>
        <w:t xml:space="preserve">, atstumas. </w:t>
      </w:r>
    </w:p>
    <w:p w14:paraId="02A6A799" w14:textId="51AEAB6B" w:rsidR="007E08FD" w:rsidRDefault="00F17489" w:rsidP="00B95948">
      <w:pPr>
        <w:pStyle w:val="Pagrindinistekstas6"/>
        <w:shd w:val="clear" w:color="auto" w:fill="auto"/>
        <w:tabs>
          <w:tab w:val="left" w:pos="1701"/>
        </w:tabs>
        <w:spacing w:line="360" w:lineRule="auto"/>
        <w:ind w:right="20" w:firstLine="792"/>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26</w:t>
      </w:r>
      <w:r w:rsidR="00284B8B" w:rsidRPr="00A77914">
        <w:rPr>
          <w:rFonts w:ascii="Times New Roman" w:hAnsi="Times New Roman" w:cs="Times New Roman"/>
          <w:i/>
          <w:color w:val="000000" w:themeColor="text1"/>
          <w:sz w:val="24"/>
          <w:szCs w:val="24"/>
        </w:rPr>
        <w:t>.</w:t>
      </w:r>
      <w:r w:rsidR="00C4528D" w:rsidRPr="00A77914">
        <w:rPr>
          <w:rFonts w:ascii="Times New Roman" w:hAnsi="Times New Roman" w:cs="Times New Roman"/>
          <w:i/>
          <w:color w:val="000000" w:themeColor="text1"/>
          <w:sz w:val="24"/>
          <w:szCs w:val="24"/>
        </w:rPr>
        <w:t>9</w:t>
      </w:r>
      <w:r w:rsidR="00284B8B" w:rsidRPr="00A77914">
        <w:rPr>
          <w:rFonts w:ascii="Times New Roman" w:hAnsi="Times New Roman" w:cs="Times New Roman"/>
          <w:i/>
          <w:color w:val="000000" w:themeColor="text1"/>
          <w:sz w:val="24"/>
          <w:szCs w:val="24"/>
        </w:rPr>
        <w:t xml:space="preserve">. </w:t>
      </w:r>
      <w:r w:rsidR="00866647" w:rsidRPr="00A77914">
        <w:rPr>
          <w:rFonts w:ascii="Times New Roman" w:hAnsi="Times New Roman" w:cs="Times New Roman"/>
          <w:i/>
          <w:color w:val="000000" w:themeColor="text1"/>
          <w:sz w:val="24"/>
          <w:szCs w:val="24"/>
        </w:rPr>
        <w:t>k</w:t>
      </w:r>
      <w:r w:rsidR="00284B8B" w:rsidRPr="00A77914">
        <w:rPr>
          <w:rFonts w:ascii="Times New Roman" w:hAnsi="Times New Roman" w:cs="Times New Roman"/>
          <w:i/>
          <w:color w:val="000000" w:themeColor="text1"/>
          <w:sz w:val="24"/>
          <w:szCs w:val="24"/>
        </w:rPr>
        <w:t>andidato raštiškas patvirtinimas, kad derybų laimėjimo atveju įrengs Patalpas pagal Perkančiosios organizacijos poreikius ir pageidaujamą išplanavimą</w:t>
      </w:r>
      <w:r w:rsidR="007E08FD">
        <w:rPr>
          <w:rFonts w:ascii="Times New Roman" w:hAnsi="Times New Roman" w:cs="Times New Roman"/>
          <w:i/>
          <w:color w:val="000000" w:themeColor="text1"/>
          <w:sz w:val="24"/>
          <w:szCs w:val="24"/>
        </w:rPr>
        <w:t>;</w:t>
      </w:r>
    </w:p>
    <w:p w14:paraId="0BAE1325" w14:textId="2FEC6DFA" w:rsidR="009C2D75" w:rsidRPr="00A77914" w:rsidRDefault="00F17489" w:rsidP="00B95948">
      <w:pPr>
        <w:pStyle w:val="Pagrindinistekstas6"/>
        <w:shd w:val="clear" w:color="auto" w:fill="auto"/>
        <w:tabs>
          <w:tab w:val="left" w:pos="1701"/>
        </w:tabs>
        <w:spacing w:line="360" w:lineRule="auto"/>
        <w:ind w:right="20" w:firstLine="792"/>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26</w:t>
      </w:r>
      <w:r w:rsidR="007E08FD">
        <w:rPr>
          <w:rFonts w:ascii="Times New Roman" w:hAnsi="Times New Roman" w:cs="Times New Roman"/>
          <w:i/>
          <w:color w:val="000000" w:themeColor="text1"/>
          <w:sz w:val="24"/>
          <w:szCs w:val="24"/>
        </w:rPr>
        <w:t xml:space="preserve">.10. užpildytas </w:t>
      </w:r>
      <w:r w:rsidR="005758F1">
        <w:rPr>
          <w:rFonts w:ascii="Times New Roman" w:hAnsi="Times New Roman" w:cs="Times New Roman"/>
          <w:i/>
          <w:color w:val="000000" w:themeColor="text1"/>
          <w:sz w:val="24"/>
          <w:szCs w:val="24"/>
        </w:rPr>
        <w:t>pirkimo</w:t>
      </w:r>
      <w:r w:rsidR="007E08FD">
        <w:rPr>
          <w:rFonts w:ascii="Times New Roman" w:hAnsi="Times New Roman" w:cs="Times New Roman"/>
          <w:i/>
          <w:color w:val="000000" w:themeColor="text1"/>
          <w:sz w:val="24"/>
          <w:szCs w:val="24"/>
        </w:rPr>
        <w:t xml:space="preserve"> sąlygų 4 priedas ir jame nurodyti dokumentai.</w:t>
      </w:r>
    </w:p>
    <w:p w14:paraId="7835D16D" w14:textId="1A5C5EBC" w:rsidR="00360A43" w:rsidRDefault="00360A43" w:rsidP="00EA264E">
      <w:pPr>
        <w:pStyle w:val="Pagrindinistekstas6"/>
        <w:shd w:val="clear" w:color="auto" w:fill="auto"/>
        <w:tabs>
          <w:tab w:val="left" w:pos="1701"/>
        </w:tabs>
        <w:spacing w:line="360" w:lineRule="auto"/>
        <w:ind w:right="20" w:firstLine="0"/>
        <w:rPr>
          <w:rFonts w:ascii="Times New Roman" w:hAnsi="Times New Roman" w:cs="Times New Roman"/>
          <w:b/>
          <w:sz w:val="24"/>
          <w:szCs w:val="24"/>
        </w:rPr>
      </w:pPr>
      <w:r w:rsidRPr="00971F20">
        <w:rPr>
          <w:rFonts w:ascii="Times New Roman" w:hAnsi="Times New Roman" w:cs="Times New Roman"/>
          <w:color w:val="000000" w:themeColor="text1"/>
          <w:sz w:val="24"/>
          <w:szCs w:val="24"/>
        </w:rPr>
        <w:t xml:space="preserve">             </w:t>
      </w:r>
      <w:r w:rsidR="005C54A8" w:rsidRPr="008133DC">
        <w:rPr>
          <w:rFonts w:ascii="Times New Roman" w:hAnsi="Times New Roman" w:cs="Times New Roman"/>
          <w:color w:val="000000" w:themeColor="text1"/>
          <w:sz w:val="24"/>
          <w:szCs w:val="24"/>
        </w:rPr>
        <w:t>2</w:t>
      </w:r>
      <w:r w:rsidR="00F17489" w:rsidRPr="008133DC">
        <w:rPr>
          <w:rFonts w:ascii="Times New Roman" w:hAnsi="Times New Roman" w:cs="Times New Roman"/>
          <w:color w:val="000000" w:themeColor="text1"/>
          <w:sz w:val="24"/>
          <w:szCs w:val="24"/>
        </w:rPr>
        <w:t>7</w:t>
      </w:r>
      <w:r w:rsidRPr="008133DC">
        <w:rPr>
          <w:rFonts w:ascii="Times New Roman" w:hAnsi="Times New Roman" w:cs="Times New Roman"/>
          <w:color w:val="000000" w:themeColor="text1"/>
          <w:sz w:val="24"/>
          <w:szCs w:val="24"/>
        </w:rPr>
        <w:t xml:space="preserve">. </w:t>
      </w:r>
      <w:r w:rsidR="008133DC" w:rsidRPr="0090307C">
        <w:rPr>
          <w:rFonts w:ascii="Times New Roman" w:hAnsi="Times New Roman" w:cs="Times New Roman"/>
          <w:b/>
          <w:color w:val="000000" w:themeColor="text1"/>
          <w:sz w:val="24"/>
          <w:szCs w:val="24"/>
        </w:rPr>
        <w:t>Kandidatas gali pateikti tik vieną pasiūlymą</w:t>
      </w:r>
      <w:r w:rsidR="00270DFD">
        <w:rPr>
          <w:rFonts w:ascii="Times New Roman" w:hAnsi="Times New Roman" w:cs="Times New Roman"/>
          <w:b/>
          <w:color w:val="000000" w:themeColor="text1"/>
          <w:sz w:val="24"/>
          <w:szCs w:val="24"/>
        </w:rPr>
        <w:t xml:space="preserve"> Pirkimui</w:t>
      </w:r>
      <w:r w:rsidR="008133DC" w:rsidRPr="0090307C">
        <w:rPr>
          <w:rFonts w:ascii="Times New Roman" w:hAnsi="Times New Roman" w:cs="Times New Roman"/>
          <w:b/>
          <w:color w:val="000000" w:themeColor="text1"/>
          <w:sz w:val="24"/>
          <w:szCs w:val="24"/>
        </w:rPr>
        <w:t xml:space="preserve">. </w:t>
      </w:r>
      <w:r w:rsidR="008133DC" w:rsidRPr="0090307C">
        <w:rPr>
          <w:rFonts w:ascii="Times New Roman" w:hAnsi="Times New Roman" w:cs="Times New Roman"/>
          <w:b/>
          <w:sz w:val="24"/>
          <w:szCs w:val="24"/>
        </w:rPr>
        <w:t>Kandidatui pateikus alternatyvų pasiūlymą, jo pasiūlymas ir alternatyvus pasiūlymas (alternatyvūs pasiūlymai) bus atmesti</w:t>
      </w:r>
      <w:r w:rsidR="000329EE">
        <w:rPr>
          <w:rFonts w:ascii="Times New Roman" w:hAnsi="Times New Roman" w:cs="Times New Roman"/>
          <w:b/>
          <w:sz w:val="24"/>
          <w:szCs w:val="24"/>
        </w:rPr>
        <w:t>.</w:t>
      </w:r>
    </w:p>
    <w:p w14:paraId="43B04473" w14:textId="14F6FA01" w:rsidR="001D11AC" w:rsidRPr="00971F20" w:rsidRDefault="00F17489" w:rsidP="00B95948">
      <w:pPr>
        <w:pStyle w:val="NormalWeb"/>
        <w:shd w:val="clear" w:color="auto" w:fill="FFFFFF"/>
        <w:spacing w:before="0" w:beforeAutospacing="0" w:after="0" w:afterAutospacing="0" w:line="360" w:lineRule="auto"/>
        <w:ind w:firstLine="792"/>
        <w:jc w:val="both"/>
        <w:rPr>
          <w:color w:val="000000" w:themeColor="text1"/>
          <w:spacing w:val="2"/>
          <w:lang w:val="lt-LT"/>
        </w:rPr>
      </w:pPr>
      <w:r>
        <w:rPr>
          <w:color w:val="000000" w:themeColor="text1"/>
          <w:lang w:val="lt-LT"/>
        </w:rPr>
        <w:t>28</w:t>
      </w:r>
      <w:r w:rsidR="00360A43" w:rsidRPr="00971F20">
        <w:rPr>
          <w:color w:val="000000" w:themeColor="text1"/>
          <w:lang w:val="lt-LT"/>
        </w:rPr>
        <w:t xml:space="preserve">. </w:t>
      </w:r>
      <w:r w:rsidR="00A5489E" w:rsidRPr="00971F20">
        <w:rPr>
          <w:color w:val="000000" w:themeColor="text1"/>
          <w:lang w:val="lt-LT"/>
        </w:rPr>
        <w:t>K</w:t>
      </w:r>
      <w:r w:rsidR="00DE743D" w:rsidRPr="00971F20">
        <w:rPr>
          <w:color w:val="000000" w:themeColor="text1"/>
          <w:lang w:val="lt-LT"/>
        </w:rPr>
        <w:t xml:space="preserve">andidato </w:t>
      </w:r>
      <w:r w:rsidR="005C54A8" w:rsidRPr="00971F20">
        <w:rPr>
          <w:color w:val="000000" w:themeColor="text1"/>
          <w:lang w:val="lt-LT"/>
        </w:rPr>
        <w:t xml:space="preserve">Administracinių patalpų nuomos pirkimo skelbiamų derybų būdu </w:t>
      </w:r>
      <w:r w:rsidR="00DE743D" w:rsidRPr="00971F20">
        <w:rPr>
          <w:color w:val="000000" w:themeColor="text1"/>
          <w:lang w:val="lt-LT"/>
        </w:rPr>
        <w:t xml:space="preserve">pasiūlymas bei </w:t>
      </w:r>
      <w:r w:rsidR="005C54A8" w:rsidRPr="00971F20">
        <w:rPr>
          <w:color w:val="000000" w:themeColor="text1"/>
          <w:lang w:val="lt-LT"/>
        </w:rPr>
        <w:t>visi prie jo pridėti dokumentai</w:t>
      </w:r>
      <w:r w:rsidR="00DE743D" w:rsidRPr="00971F20">
        <w:rPr>
          <w:color w:val="000000" w:themeColor="text1"/>
          <w:lang w:val="lt-LT"/>
        </w:rPr>
        <w:t xml:space="preserve"> pateikiam</w:t>
      </w:r>
      <w:r w:rsidR="005C54A8" w:rsidRPr="00971F20">
        <w:rPr>
          <w:color w:val="000000" w:themeColor="text1"/>
          <w:lang w:val="lt-LT"/>
        </w:rPr>
        <w:t>i</w:t>
      </w:r>
      <w:r w:rsidR="00DE743D" w:rsidRPr="00971F20">
        <w:rPr>
          <w:color w:val="000000" w:themeColor="text1"/>
          <w:lang w:val="lt-LT"/>
        </w:rPr>
        <w:t xml:space="preserve"> lietuvių kalba. </w:t>
      </w:r>
      <w:r w:rsidR="00796F31" w:rsidRPr="00971F20">
        <w:rPr>
          <w:color w:val="000000" w:themeColor="text1"/>
          <w:spacing w:val="2"/>
          <w:lang w:val="lt-LT"/>
        </w:rPr>
        <w:t>Jei</w:t>
      </w:r>
      <w:r w:rsidR="00456328" w:rsidRPr="00971F20">
        <w:rPr>
          <w:color w:val="000000" w:themeColor="text1"/>
          <w:spacing w:val="2"/>
          <w:lang w:val="lt-LT"/>
        </w:rPr>
        <w:t>gu</w:t>
      </w:r>
      <w:r w:rsidR="00796F31" w:rsidRPr="00971F20">
        <w:rPr>
          <w:color w:val="000000" w:themeColor="text1"/>
          <w:spacing w:val="2"/>
          <w:lang w:val="lt-LT"/>
        </w:rPr>
        <w:t xml:space="preserve"> atitinkami dokumentai yra išduoti kita kalba, turi būti pateiktas tinkamai patvirtintas vertimas į lietuvių kalbą. Vertimo patvirtinimas laikomas tinkamu, jei kandidatas ar jo įgaliotas asmuo vertimą patvirtina žodžiais „Kopija tikra“ bei pasirašo, šalia nurodydamas pareigų pavadinimą, vardą, pavardę, pateikdamas datą ir uždėdamas antspaudą (jei turi).</w:t>
      </w:r>
    </w:p>
    <w:p w14:paraId="5C3EC15F" w14:textId="6926AE93" w:rsidR="0095439D" w:rsidRPr="00971F20" w:rsidRDefault="00F17489" w:rsidP="00B95948">
      <w:pPr>
        <w:pStyle w:val="Pagrindinistekstas6"/>
        <w:shd w:val="clear" w:color="auto" w:fill="auto"/>
        <w:tabs>
          <w:tab w:val="left" w:pos="1701"/>
        </w:tabs>
        <w:spacing w:line="360" w:lineRule="auto"/>
        <w:ind w:right="20" w:firstLine="79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1D11AC" w:rsidRPr="00971F20">
        <w:rPr>
          <w:rFonts w:ascii="Times New Roman" w:hAnsi="Times New Roman" w:cs="Times New Roman"/>
          <w:color w:val="000000" w:themeColor="text1"/>
          <w:sz w:val="24"/>
          <w:szCs w:val="24"/>
        </w:rPr>
        <w:t xml:space="preserve">. </w:t>
      </w:r>
      <w:r w:rsidR="00DE743D" w:rsidRPr="00971F20">
        <w:rPr>
          <w:rFonts w:ascii="Times New Roman" w:hAnsi="Times New Roman" w:cs="Times New Roman"/>
          <w:color w:val="000000" w:themeColor="text1"/>
          <w:sz w:val="24"/>
          <w:szCs w:val="24"/>
        </w:rPr>
        <w:t xml:space="preserve">Pateikdamas </w:t>
      </w:r>
      <w:r w:rsidR="005C54A8" w:rsidRPr="00971F20">
        <w:rPr>
          <w:rFonts w:ascii="Times New Roman" w:hAnsi="Times New Roman" w:cs="Times New Roman"/>
          <w:color w:val="000000" w:themeColor="text1"/>
          <w:sz w:val="24"/>
          <w:szCs w:val="24"/>
        </w:rPr>
        <w:t xml:space="preserve">Administracinių patalpų nuomos pirkimo skelbiamų derybų būdu </w:t>
      </w:r>
      <w:r w:rsidR="000A79FD" w:rsidRPr="00971F20">
        <w:rPr>
          <w:rFonts w:ascii="Times New Roman" w:hAnsi="Times New Roman" w:cs="Times New Roman"/>
          <w:color w:val="000000" w:themeColor="text1"/>
          <w:sz w:val="24"/>
          <w:szCs w:val="24"/>
        </w:rPr>
        <w:t>pasiūlymą</w:t>
      </w:r>
      <w:r w:rsidR="00DE743D" w:rsidRPr="00971F20">
        <w:rPr>
          <w:rFonts w:ascii="Times New Roman" w:hAnsi="Times New Roman" w:cs="Times New Roman"/>
          <w:color w:val="000000" w:themeColor="text1"/>
          <w:sz w:val="24"/>
          <w:szCs w:val="24"/>
        </w:rPr>
        <w:t xml:space="preserve">, </w:t>
      </w:r>
      <w:r w:rsidR="001D11AC" w:rsidRPr="00971F20">
        <w:rPr>
          <w:rFonts w:ascii="Times New Roman" w:hAnsi="Times New Roman" w:cs="Times New Roman"/>
          <w:color w:val="000000" w:themeColor="text1"/>
          <w:sz w:val="24"/>
          <w:szCs w:val="24"/>
        </w:rPr>
        <w:t>k</w:t>
      </w:r>
      <w:r w:rsidR="00DE743D" w:rsidRPr="00971F20">
        <w:rPr>
          <w:rFonts w:ascii="Times New Roman" w:hAnsi="Times New Roman" w:cs="Times New Roman"/>
          <w:color w:val="000000" w:themeColor="text1"/>
          <w:sz w:val="24"/>
          <w:szCs w:val="24"/>
        </w:rPr>
        <w:t>andida</w:t>
      </w:r>
      <w:r w:rsidR="001D11AC" w:rsidRPr="00971F20">
        <w:rPr>
          <w:rFonts w:ascii="Times New Roman" w:hAnsi="Times New Roman" w:cs="Times New Roman"/>
          <w:color w:val="000000" w:themeColor="text1"/>
          <w:sz w:val="24"/>
          <w:szCs w:val="24"/>
        </w:rPr>
        <w:t>tas sutinka su Pirkimo</w:t>
      </w:r>
      <w:r w:rsidR="00DE743D" w:rsidRPr="00971F20">
        <w:rPr>
          <w:rFonts w:ascii="Times New Roman" w:hAnsi="Times New Roman" w:cs="Times New Roman"/>
          <w:color w:val="000000" w:themeColor="text1"/>
          <w:sz w:val="24"/>
          <w:szCs w:val="24"/>
        </w:rPr>
        <w:t xml:space="preserve"> sąlygomis ir patvirtina, kad jo </w:t>
      </w:r>
      <w:r w:rsidR="00C23179" w:rsidRPr="00971F20">
        <w:rPr>
          <w:rFonts w:ascii="Times New Roman" w:hAnsi="Times New Roman" w:cs="Times New Roman"/>
          <w:color w:val="000000" w:themeColor="text1"/>
          <w:sz w:val="24"/>
          <w:szCs w:val="24"/>
        </w:rPr>
        <w:t>p</w:t>
      </w:r>
      <w:r w:rsidR="00F51EAD" w:rsidRPr="00971F20">
        <w:rPr>
          <w:rFonts w:ascii="Times New Roman" w:hAnsi="Times New Roman" w:cs="Times New Roman"/>
          <w:color w:val="000000" w:themeColor="text1"/>
          <w:sz w:val="24"/>
          <w:szCs w:val="24"/>
        </w:rPr>
        <w:t>asiūlym</w:t>
      </w:r>
      <w:r w:rsidR="00DE743D" w:rsidRPr="00971F20">
        <w:rPr>
          <w:rFonts w:ascii="Times New Roman" w:hAnsi="Times New Roman" w:cs="Times New Roman"/>
          <w:color w:val="000000" w:themeColor="text1"/>
          <w:sz w:val="24"/>
          <w:szCs w:val="24"/>
        </w:rPr>
        <w:t>e pateikta informacija yra teisinga ir apima viską, ko reikia norint tinkamai įvykdyti Pirkimo sutartį.</w:t>
      </w:r>
      <w:r w:rsidR="0095439D" w:rsidRPr="00971F20">
        <w:rPr>
          <w:rFonts w:ascii="Times New Roman" w:hAnsi="Times New Roman" w:cs="Times New Roman"/>
          <w:color w:val="000000" w:themeColor="text1"/>
          <w:sz w:val="24"/>
          <w:szCs w:val="24"/>
        </w:rPr>
        <w:t xml:space="preserve"> </w:t>
      </w:r>
    </w:p>
    <w:p w14:paraId="6E8D524B" w14:textId="462983C9" w:rsidR="00955F16" w:rsidRPr="00971F20" w:rsidRDefault="00F17489" w:rsidP="00B95948">
      <w:pPr>
        <w:pStyle w:val="Pagrindinistekstas6"/>
        <w:shd w:val="clear" w:color="auto" w:fill="auto"/>
        <w:tabs>
          <w:tab w:val="left" w:pos="1701"/>
        </w:tabs>
        <w:spacing w:line="360" w:lineRule="auto"/>
        <w:ind w:right="20" w:firstLine="79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r w:rsidR="0095439D" w:rsidRPr="00971F20">
        <w:rPr>
          <w:rFonts w:ascii="Times New Roman" w:hAnsi="Times New Roman" w:cs="Times New Roman"/>
          <w:color w:val="000000" w:themeColor="text1"/>
          <w:sz w:val="24"/>
          <w:szCs w:val="24"/>
        </w:rPr>
        <w:t xml:space="preserve">. </w:t>
      </w:r>
      <w:r w:rsidR="00DE743D" w:rsidRPr="00971F20">
        <w:rPr>
          <w:rFonts w:ascii="Times New Roman" w:hAnsi="Times New Roman" w:cs="Times New Roman"/>
          <w:color w:val="000000" w:themeColor="text1"/>
          <w:sz w:val="24"/>
          <w:szCs w:val="24"/>
        </w:rPr>
        <w:t>Kandidata</w:t>
      </w:r>
      <w:r w:rsidR="008C2803" w:rsidRPr="00971F20">
        <w:rPr>
          <w:rFonts w:ascii="Times New Roman" w:hAnsi="Times New Roman" w:cs="Times New Roman"/>
          <w:color w:val="000000" w:themeColor="text1"/>
          <w:sz w:val="24"/>
          <w:szCs w:val="24"/>
        </w:rPr>
        <w:t>s</w:t>
      </w:r>
      <w:r w:rsidR="00DE743D" w:rsidRPr="00971F20">
        <w:rPr>
          <w:rFonts w:ascii="Times New Roman" w:hAnsi="Times New Roman" w:cs="Times New Roman"/>
          <w:color w:val="000000" w:themeColor="text1"/>
          <w:sz w:val="24"/>
          <w:szCs w:val="24"/>
        </w:rPr>
        <w:t xml:space="preserve"> </w:t>
      </w:r>
      <w:r w:rsidR="005C54A8" w:rsidRPr="00971F20">
        <w:rPr>
          <w:rFonts w:ascii="Times New Roman" w:hAnsi="Times New Roman" w:cs="Times New Roman"/>
          <w:color w:val="000000" w:themeColor="text1"/>
          <w:sz w:val="24"/>
          <w:szCs w:val="24"/>
        </w:rPr>
        <w:t xml:space="preserve">Administracinių patalpų nuomos pirkimo skelbiamų derybų būdu </w:t>
      </w:r>
      <w:r w:rsidR="00C23179" w:rsidRPr="00971F20">
        <w:rPr>
          <w:rFonts w:ascii="Times New Roman" w:hAnsi="Times New Roman" w:cs="Times New Roman"/>
          <w:color w:val="000000" w:themeColor="text1"/>
          <w:sz w:val="24"/>
          <w:szCs w:val="24"/>
        </w:rPr>
        <w:t>p</w:t>
      </w:r>
      <w:r w:rsidR="00F51EAD" w:rsidRPr="00971F20">
        <w:rPr>
          <w:rFonts w:ascii="Times New Roman" w:hAnsi="Times New Roman" w:cs="Times New Roman"/>
          <w:color w:val="000000" w:themeColor="text1"/>
          <w:sz w:val="24"/>
          <w:szCs w:val="24"/>
        </w:rPr>
        <w:t>asiūly</w:t>
      </w:r>
      <w:r w:rsidR="00C23179" w:rsidRPr="00971F20">
        <w:rPr>
          <w:rFonts w:ascii="Times New Roman" w:hAnsi="Times New Roman" w:cs="Times New Roman"/>
          <w:color w:val="000000" w:themeColor="text1"/>
          <w:sz w:val="24"/>
          <w:szCs w:val="24"/>
        </w:rPr>
        <w:t>m</w:t>
      </w:r>
      <w:r w:rsidR="00DE743D" w:rsidRPr="00971F20">
        <w:rPr>
          <w:rFonts w:ascii="Times New Roman" w:hAnsi="Times New Roman" w:cs="Times New Roman"/>
          <w:color w:val="000000" w:themeColor="text1"/>
          <w:sz w:val="24"/>
          <w:szCs w:val="24"/>
        </w:rPr>
        <w:t xml:space="preserve">e turi nurodyti, kokia </w:t>
      </w:r>
      <w:r w:rsidR="00C23179" w:rsidRPr="00971F20">
        <w:rPr>
          <w:rFonts w:ascii="Times New Roman" w:hAnsi="Times New Roman" w:cs="Times New Roman"/>
          <w:color w:val="000000" w:themeColor="text1"/>
          <w:sz w:val="24"/>
          <w:szCs w:val="24"/>
        </w:rPr>
        <w:t>p</w:t>
      </w:r>
      <w:r w:rsidR="00F51EAD" w:rsidRPr="00971F20">
        <w:rPr>
          <w:rFonts w:ascii="Times New Roman" w:hAnsi="Times New Roman" w:cs="Times New Roman"/>
          <w:color w:val="000000" w:themeColor="text1"/>
          <w:sz w:val="24"/>
          <w:szCs w:val="24"/>
        </w:rPr>
        <w:t>asiūlym</w:t>
      </w:r>
      <w:r w:rsidR="00DE743D" w:rsidRPr="00971F20">
        <w:rPr>
          <w:rFonts w:ascii="Times New Roman" w:hAnsi="Times New Roman" w:cs="Times New Roman"/>
          <w:color w:val="000000" w:themeColor="text1"/>
          <w:sz w:val="24"/>
          <w:szCs w:val="24"/>
        </w:rPr>
        <w:t xml:space="preserve">e pateikta informacija yra konfidenciali, jei tokia yra. Tokią informaciją sudaro komercinė (gamybinė) paslaptis ir konfidencialieji </w:t>
      </w:r>
      <w:r w:rsidR="005C7212" w:rsidRPr="00971F20">
        <w:rPr>
          <w:rFonts w:ascii="Times New Roman" w:hAnsi="Times New Roman" w:cs="Times New Roman"/>
          <w:color w:val="000000" w:themeColor="text1"/>
          <w:sz w:val="24"/>
          <w:szCs w:val="24"/>
        </w:rPr>
        <w:t>p</w:t>
      </w:r>
      <w:r w:rsidR="00F51EAD" w:rsidRPr="00971F20">
        <w:rPr>
          <w:rFonts w:ascii="Times New Roman" w:hAnsi="Times New Roman" w:cs="Times New Roman"/>
          <w:color w:val="000000" w:themeColor="text1"/>
          <w:sz w:val="24"/>
          <w:szCs w:val="24"/>
        </w:rPr>
        <w:t>asiūlym</w:t>
      </w:r>
      <w:r w:rsidR="00DE743D" w:rsidRPr="00971F20">
        <w:rPr>
          <w:rFonts w:ascii="Times New Roman" w:hAnsi="Times New Roman" w:cs="Times New Roman"/>
          <w:color w:val="000000" w:themeColor="text1"/>
          <w:sz w:val="24"/>
          <w:szCs w:val="24"/>
        </w:rPr>
        <w:t xml:space="preserve">ų aspektai. Informacija, kurią viešai skelbti įpareigoja Lietuvos Respublikos įstatymai, negali būti </w:t>
      </w:r>
      <w:r w:rsidR="0027161A" w:rsidRPr="00971F20">
        <w:rPr>
          <w:rFonts w:ascii="Times New Roman" w:hAnsi="Times New Roman" w:cs="Times New Roman"/>
          <w:color w:val="000000" w:themeColor="text1"/>
          <w:sz w:val="24"/>
          <w:szCs w:val="24"/>
        </w:rPr>
        <w:t>K</w:t>
      </w:r>
      <w:r w:rsidR="00DE743D" w:rsidRPr="00971F20">
        <w:rPr>
          <w:rFonts w:ascii="Times New Roman" w:hAnsi="Times New Roman" w:cs="Times New Roman"/>
          <w:color w:val="000000" w:themeColor="text1"/>
          <w:sz w:val="24"/>
          <w:szCs w:val="24"/>
        </w:rPr>
        <w:t xml:space="preserve">andidato nurodoma kaip konfidenciali, todėl, </w:t>
      </w:r>
      <w:r w:rsidR="0027161A" w:rsidRPr="00971F20">
        <w:rPr>
          <w:rFonts w:ascii="Times New Roman" w:hAnsi="Times New Roman" w:cs="Times New Roman"/>
          <w:color w:val="000000" w:themeColor="text1"/>
          <w:sz w:val="24"/>
          <w:szCs w:val="24"/>
        </w:rPr>
        <w:t>K</w:t>
      </w:r>
      <w:r w:rsidR="00DE743D" w:rsidRPr="00971F20">
        <w:rPr>
          <w:rFonts w:ascii="Times New Roman" w:hAnsi="Times New Roman" w:cs="Times New Roman"/>
          <w:color w:val="000000" w:themeColor="text1"/>
          <w:sz w:val="24"/>
          <w:szCs w:val="24"/>
        </w:rPr>
        <w:t>andidatui nurodžius tokią informaciją kaip konfidencialią, Perkančioji organizacija turi teisę ją skelbti. Konfidencialia</w:t>
      </w:r>
      <w:r w:rsidR="00134B0D" w:rsidRPr="00971F20">
        <w:rPr>
          <w:rFonts w:ascii="Times New Roman" w:hAnsi="Times New Roman" w:cs="Times New Roman"/>
          <w:color w:val="000000" w:themeColor="text1"/>
          <w:sz w:val="24"/>
          <w:szCs w:val="24"/>
        </w:rPr>
        <w:t xml:space="preserve"> informacija </w:t>
      </w:r>
      <w:r w:rsidR="00DE743D" w:rsidRPr="00971F20">
        <w:rPr>
          <w:rFonts w:ascii="Times New Roman" w:hAnsi="Times New Roman" w:cs="Times New Roman"/>
          <w:color w:val="000000" w:themeColor="text1"/>
          <w:sz w:val="24"/>
          <w:szCs w:val="24"/>
        </w:rPr>
        <w:t>negali būti laikom</w:t>
      </w:r>
      <w:r w:rsidR="00134B0D" w:rsidRPr="00971F20">
        <w:rPr>
          <w:rFonts w:ascii="Times New Roman" w:hAnsi="Times New Roman" w:cs="Times New Roman"/>
          <w:color w:val="000000" w:themeColor="text1"/>
          <w:sz w:val="24"/>
          <w:szCs w:val="24"/>
        </w:rPr>
        <w:t>a</w:t>
      </w:r>
      <w:r w:rsidR="00473D07" w:rsidRPr="00971F20">
        <w:rPr>
          <w:rFonts w:ascii="Times New Roman" w:hAnsi="Times New Roman" w:cs="Times New Roman"/>
          <w:color w:val="000000" w:themeColor="text1"/>
          <w:sz w:val="24"/>
          <w:szCs w:val="24"/>
        </w:rPr>
        <w:t xml:space="preserve"> </w:t>
      </w:r>
      <w:r w:rsidR="00FA3C6B" w:rsidRPr="00971F20">
        <w:rPr>
          <w:rFonts w:ascii="Times New Roman" w:hAnsi="Times New Roman" w:cs="Times New Roman"/>
          <w:color w:val="000000" w:themeColor="text1"/>
          <w:sz w:val="24"/>
          <w:szCs w:val="24"/>
        </w:rPr>
        <w:t>k</w:t>
      </w:r>
      <w:r w:rsidR="00DE743D" w:rsidRPr="00971F20">
        <w:rPr>
          <w:rFonts w:ascii="Times New Roman" w:hAnsi="Times New Roman" w:cs="Times New Roman"/>
          <w:color w:val="000000" w:themeColor="text1"/>
          <w:sz w:val="24"/>
          <w:szCs w:val="24"/>
        </w:rPr>
        <w:t>andidato pavadinimas</w:t>
      </w:r>
      <w:r w:rsidR="00473D07" w:rsidRPr="00971F20">
        <w:rPr>
          <w:rFonts w:ascii="Times New Roman" w:hAnsi="Times New Roman" w:cs="Times New Roman"/>
          <w:color w:val="000000" w:themeColor="text1"/>
          <w:sz w:val="24"/>
          <w:szCs w:val="24"/>
        </w:rPr>
        <w:t xml:space="preserve"> ir pasiūlymo </w:t>
      </w:r>
      <w:r w:rsidR="00DE743D" w:rsidRPr="00971F20">
        <w:rPr>
          <w:rFonts w:ascii="Times New Roman" w:hAnsi="Times New Roman" w:cs="Times New Roman"/>
          <w:color w:val="000000" w:themeColor="text1"/>
          <w:sz w:val="24"/>
          <w:szCs w:val="24"/>
        </w:rPr>
        <w:t xml:space="preserve"> kaina. Perkančioji organizacija gali kreiptis į </w:t>
      </w:r>
      <w:r w:rsidR="00FA3C6B" w:rsidRPr="00971F20">
        <w:rPr>
          <w:rFonts w:ascii="Times New Roman" w:hAnsi="Times New Roman" w:cs="Times New Roman"/>
          <w:color w:val="000000" w:themeColor="text1"/>
          <w:sz w:val="24"/>
          <w:szCs w:val="24"/>
        </w:rPr>
        <w:t>k</w:t>
      </w:r>
      <w:r w:rsidR="00DE743D" w:rsidRPr="00971F20">
        <w:rPr>
          <w:rFonts w:ascii="Times New Roman" w:hAnsi="Times New Roman" w:cs="Times New Roman"/>
          <w:color w:val="000000" w:themeColor="text1"/>
          <w:sz w:val="24"/>
          <w:szCs w:val="24"/>
        </w:rPr>
        <w:t>andidatą</w:t>
      </w:r>
      <w:r w:rsidR="008C2803" w:rsidRPr="00971F20">
        <w:rPr>
          <w:rFonts w:ascii="Times New Roman" w:hAnsi="Times New Roman" w:cs="Times New Roman"/>
          <w:color w:val="000000" w:themeColor="text1"/>
          <w:sz w:val="24"/>
          <w:szCs w:val="24"/>
        </w:rPr>
        <w:t>,</w:t>
      </w:r>
      <w:r w:rsidR="00DE743D" w:rsidRPr="00971F20">
        <w:rPr>
          <w:rFonts w:ascii="Times New Roman" w:hAnsi="Times New Roman" w:cs="Times New Roman"/>
          <w:color w:val="000000" w:themeColor="text1"/>
          <w:sz w:val="24"/>
          <w:szCs w:val="24"/>
        </w:rPr>
        <w:t xml:space="preserve"> prašydama pagrįsti informacijos konfidencialumą. Perkančioji organizacija, Komisij</w:t>
      </w:r>
      <w:r w:rsidR="00473D07" w:rsidRPr="00971F20">
        <w:rPr>
          <w:rFonts w:ascii="Times New Roman" w:hAnsi="Times New Roman" w:cs="Times New Roman"/>
          <w:color w:val="000000" w:themeColor="text1"/>
          <w:sz w:val="24"/>
          <w:szCs w:val="24"/>
        </w:rPr>
        <w:t>os</w:t>
      </w:r>
      <w:r w:rsidR="00DE743D" w:rsidRPr="00971F20">
        <w:rPr>
          <w:rFonts w:ascii="Times New Roman" w:hAnsi="Times New Roman" w:cs="Times New Roman"/>
          <w:color w:val="000000" w:themeColor="text1"/>
          <w:sz w:val="24"/>
          <w:szCs w:val="24"/>
        </w:rPr>
        <w:t xml:space="preserve"> nariai ar ekspertai ir kiti asmenys, nepažeisdami įstatymų reikalavimų, ypač dėl sudarytų sutarčių skelbimo ir informacijos, susijusios su jos teikimu dalyviams, negali t</w:t>
      </w:r>
      <w:r w:rsidR="00FA3C6B" w:rsidRPr="00971F20">
        <w:rPr>
          <w:rFonts w:ascii="Times New Roman" w:hAnsi="Times New Roman" w:cs="Times New Roman"/>
          <w:color w:val="000000" w:themeColor="text1"/>
          <w:sz w:val="24"/>
          <w:szCs w:val="24"/>
        </w:rPr>
        <w:t>retiesiems asmenims atskleisti k</w:t>
      </w:r>
      <w:r w:rsidR="00DE743D" w:rsidRPr="00971F20">
        <w:rPr>
          <w:rFonts w:ascii="Times New Roman" w:hAnsi="Times New Roman" w:cs="Times New Roman"/>
          <w:color w:val="000000" w:themeColor="text1"/>
          <w:sz w:val="24"/>
          <w:szCs w:val="24"/>
        </w:rPr>
        <w:t>andidato Perkančiajai organizacijai</w:t>
      </w:r>
      <w:r w:rsidR="00FA3C6B" w:rsidRPr="00971F20">
        <w:rPr>
          <w:rFonts w:ascii="Times New Roman" w:hAnsi="Times New Roman" w:cs="Times New Roman"/>
          <w:color w:val="000000" w:themeColor="text1"/>
          <w:sz w:val="24"/>
          <w:szCs w:val="24"/>
        </w:rPr>
        <w:t xml:space="preserve"> pateiktos informacijos, kurią k</w:t>
      </w:r>
      <w:r w:rsidR="00DE743D" w:rsidRPr="00971F20">
        <w:rPr>
          <w:rFonts w:ascii="Times New Roman" w:hAnsi="Times New Roman" w:cs="Times New Roman"/>
          <w:color w:val="000000" w:themeColor="text1"/>
          <w:sz w:val="24"/>
          <w:szCs w:val="24"/>
        </w:rPr>
        <w:t>andidatas pagrįstai nurodė kaip konfidencial</w:t>
      </w:r>
      <w:r w:rsidR="00FA3C6B" w:rsidRPr="00971F20">
        <w:rPr>
          <w:rFonts w:ascii="Times New Roman" w:hAnsi="Times New Roman" w:cs="Times New Roman"/>
          <w:color w:val="000000" w:themeColor="text1"/>
          <w:sz w:val="24"/>
          <w:szCs w:val="24"/>
        </w:rPr>
        <w:t>ią. Konfidencialius dokumentus k</w:t>
      </w:r>
      <w:r w:rsidR="00DE743D" w:rsidRPr="00971F20">
        <w:rPr>
          <w:rFonts w:ascii="Times New Roman" w:hAnsi="Times New Roman" w:cs="Times New Roman"/>
          <w:color w:val="000000" w:themeColor="text1"/>
          <w:sz w:val="24"/>
          <w:szCs w:val="24"/>
        </w:rPr>
        <w:t xml:space="preserve">andidatas nurodo </w:t>
      </w:r>
      <w:r w:rsidR="008C2803" w:rsidRPr="00971F20">
        <w:rPr>
          <w:rFonts w:ascii="Times New Roman" w:hAnsi="Times New Roman" w:cs="Times New Roman"/>
          <w:color w:val="000000" w:themeColor="text1"/>
          <w:sz w:val="24"/>
          <w:szCs w:val="24"/>
        </w:rPr>
        <w:t xml:space="preserve">Administracinių patalpų nuomos </w:t>
      </w:r>
      <w:r w:rsidR="00CB6AFC" w:rsidRPr="00971F20">
        <w:rPr>
          <w:rFonts w:ascii="Times New Roman" w:hAnsi="Times New Roman" w:cs="Times New Roman"/>
          <w:color w:val="000000" w:themeColor="text1"/>
          <w:sz w:val="24"/>
          <w:szCs w:val="24"/>
        </w:rPr>
        <w:t xml:space="preserve">pirkimo </w:t>
      </w:r>
      <w:r w:rsidR="008C2803" w:rsidRPr="00971F20">
        <w:rPr>
          <w:rFonts w:ascii="Times New Roman" w:hAnsi="Times New Roman" w:cs="Times New Roman"/>
          <w:color w:val="000000" w:themeColor="text1"/>
          <w:sz w:val="24"/>
          <w:szCs w:val="24"/>
        </w:rPr>
        <w:t xml:space="preserve">skelbiamų derybų būdu </w:t>
      </w:r>
      <w:r w:rsidR="00C23179" w:rsidRPr="00971F20">
        <w:rPr>
          <w:rFonts w:ascii="Times New Roman" w:hAnsi="Times New Roman" w:cs="Times New Roman"/>
          <w:color w:val="000000" w:themeColor="text1"/>
          <w:sz w:val="24"/>
          <w:szCs w:val="24"/>
        </w:rPr>
        <w:t>p</w:t>
      </w:r>
      <w:r w:rsidR="00F51EAD" w:rsidRPr="00971F20">
        <w:rPr>
          <w:rFonts w:ascii="Times New Roman" w:hAnsi="Times New Roman" w:cs="Times New Roman"/>
          <w:color w:val="000000" w:themeColor="text1"/>
          <w:sz w:val="24"/>
          <w:szCs w:val="24"/>
        </w:rPr>
        <w:t>asiūlym</w:t>
      </w:r>
      <w:r w:rsidR="00DE743D" w:rsidRPr="00971F20">
        <w:rPr>
          <w:rFonts w:ascii="Times New Roman" w:hAnsi="Times New Roman" w:cs="Times New Roman"/>
          <w:color w:val="000000" w:themeColor="text1"/>
          <w:sz w:val="24"/>
          <w:szCs w:val="24"/>
        </w:rPr>
        <w:t>o</w:t>
      </w:r>
      <w:r w:rsidR="00CB6AFC" w:rsidRPr="00971F20">
        <w:rPr>
          <w:rFonts w:ascii="Times New Roman" w:hAnsi="Times New Roman" w:cs="Times New Roman"/>
          <w:color w:val="000000" w:themeColor="text1"/>
          <w:sz w:val="24"/>
          <w:szCs w:val="24"/>
        </w:rPr>
        <w:t xml:space="preserve"> </w:t>
      </w:r>
      <w:r w:rsidR="005C7F8F" w:rsidRPr="00971F20">
        <w:rPr>
          <w:rFonts w:ascii="Times New Roman" w:hAnsi="Times New Roman" w:cs="Times New Roman"/>
          <w:color w:val="000000" w:themeColor="text1"/>
          <w:sz w:val="24"/>
          <w:szCs w:val="24"/>
        </w:rPr>
        <w:t xml:space="preserve">formoje, parengtoje pagal Pirkimo sąlygų 1 priedą. </w:t>
      </w:r>
    </w:p>
    <w:p w14:paraId="3E9AFFF5" w14:textId="31EB5703" w:rsidR="00955F16" w:rsidRPr="00971F20" w:rsidRDefault="00F17489" w:rsidP="00B95948">
      <w:pPr>
        <w:pStyle w:val="Pagrindinistekstas6"/>
        <w:shd w:val="clear" w:color="auto" w:fill="auto"/>
        <w:tabs>
          <w:tab w:val="left" w:pos="1701"/>
        </w:tabs>
        <w:spacing w:line="360" w:lineRule="auto"/>
        <w:ind w:right="20" w:firstLine="79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sidR="00955F16" w:rsidRPr="00971F20">
        <w:rPr>
          <w:rFonts w:ascii="Times New Roman" w:hAnsi="Times New Roman" w:cs="Times New Roman"/>
          <w:color w:val="000000" w:themeColor="text1"/>
          <w:sz w:val="24"/>
          <w:szCs w:val="24"/>
        </w:rPr>
        <w:t xml:space="preserve">. </w:t>
      </w:r>
      <w:r w:rsidR="00F51EAD" w:rsidRPr="00EA264E">
        <w:rPr>
          <w:rFonts w:ascii="Times New Roman" w:hAnsi="Times New Roman" w:cs="Times New Roman"/>
          <w:b/>
          <w:color w:val="000000" w:themeColor="text1"/>
          <w:sz w:val="24"/>
          <w:szCs w:val="24"/>
        </w:rPr>
        <w:t>Pasiūlym</w:t>
      </w:r>
      <w:r w:rsidR="00DE743D" w:rsidRPr="00EA264E">
        <w:rPr>
          <w:rFonts w:ascii="Times New Roman" w:hAnsi="Times New Roman" w:cs="Times New Roman"/>
          <w:b/>
          <w:color w:val="000000" w:themeColor="text1"/>
          <w:sz w:val="24"/>
          <w:szCs w:val="24"/>
        </w:rPr>
        <w:t>a</w:t>
      </w:r>
      <w:r w:rsidR="00C23179" w:rsidRPr="00EA264E">
        <w:rPr>
          <w:rFonts w:ascii="Times New Roman" w:hAnsi="Times New Roman" w:cs="Times New Roman"/>
          <w:b/>
          <w:color w:val="000000" w:themeColor="text1"/>
          <w:sz w:val="24"/>
          <w:szCs w:val="24"/>
        </w:rPr>
        <w:t xml:space="preserve">s </w:t>
      </w:r>
      <w:r w:rsidR="00DE743D" w:rsidRPr="00EA264E">
        <w:rPr>
          <w:rFonts w:ascii="Times New Roman" w:hAnsi="Times New Roman" w:cs="Times New Roman"/>
          <w:b/>
          <w:color w:val="000000" w:themeColor="text1"/>
          <w:sz w:val="24"/>
          <w:szCs w:val="24"/>
        </w:rPr>
        <w:t xml:space="preserve">turi galioti </w:t>
      </w:r>
      <w:r w:rsidR="00AF6384" w:rsidRPr="00EA264E">
        <w:rPr>
          <w:rFonts w:ascii="Times New Roman" w:hAnsi="Times New Roman" w:cs="Times New Roman"/>
          <w:b/>
          <w:color w:val="000000" w:themeColor="text1"/>
          <w:sz w:val="24"/>
          <w:szCs w:val="24"/>
        </w:rPr>
        <w:t>120</w:t>
      </w:r>
      <w:r w:rsidR="00181F7F" w:rsidRPr="00EA264E">
        <w:rPr>
          <w:rFonts w:ascii="Times New Roman" w:hAnsi="Times New Roman" w:cs="Times New Roman"/>
          <w:b/>
          <w:color w:val="000000" w:themeColor="text1"/>
          <w:sz w:val="24"/>
          <w:szCs w:val="24"/>
        </w:rPr>
        <w:t xml:space="preserve"> </w:t>
      </w:r>
      <w:r w:rsidR="00DE743D" w:rsidRPr="00EA264E">
        <w:rPr>
          <w:rFonts w:ascii="Times New Roman" w:hAnsi="Times New Roman" w:cs="Times New Roman"/>
          <w:b/>
          <w:color w:val="000000" w:themeColor="text1"/>
          <w:sz w:val="24"/>
          <w:szCs w:val="24"/>
        </w:rPr>
        <w:t>dienų</w:t>
      </w:r>
      <w:r w:rsidR="00DE743D" w:rsidRPr="00971F20">
        <w:rPr>
          <w:rFonts w:ascii="Times New Roman" w:hAnsi="Times New Roman" w:cs="Times New Roman"/>
          <w:color w:val="000000" w:themeColor="text1"/>
          <w:sz w:val="24"/>
          <w:szCs w:val="24"/>
        </w:rPr>
        <w:t xml:space="preserve">. Jeigu </w:t>
      </w:r>
      <w:r w:rsidR="00C23179" w:rsidRPr="00971F20">
        <w:rPr>
          <w:rFonts w:ascii="Times New Roman" w:hAnsi="Times New Roman" w:cs="Times New Roman"/>
          <w:color w:val="000000" w:themeColor="text1"/>
          <w:sz w:val="24"/>
          <w:szCs w:val="24"/>
        </w:rPr>
        <w:t>p</w:t>
      </w:r>
      <w:r w:rsidR="00F51EAD" w:rsidRPr="00971F20">
        <w:rPr>
          <w:rFonts w:ascii="Times New Roman" w:hAnsi="Times New Roman" w:cs="Times New Roman"/>
          <w:color w:val="000000" w:themeColor="text1"/>
          <w:sz w:val="24"/>
          <w:szCs w:val="24"/>
        </w:rPr>
        <w:t>asiūlym</w:t>
      </w:r>
      <w:r w:rsidR="00DE743D" w:rsidRPr="00971F20">
        <w:rPr>
          <w:rFonts w:ascii="Times New Roman" w:hAnsi="Times New Roman" w:cs="Times New Roman"/>
          <w:color w:val="000000" w:themeColor="text1"/>
          <w:sz w:val="24"/>
          <w:szCs w:val="24"/>
        </w:rPr>
        <w:t xml:space="preserve">e nenurodytas jo </w:t>
      </w:r>
      <w:r>
        <w:rPr>
          <w:rFonts w:ascii="Times New Roman" w:hAnsi="Times New Roman" w:cs="Times New Roman"/>
          <w:color w:val="000000" w:themeColor="text1"/>
          <w:sz w:val="24"/>
          <w:szCs w:val="24"/>
        </w:rPr>
        <w:t>galiojimo laikas, laikoma, k</w:t>
      </w:r>
      <w:r w:rsidR="00DE743D" w:rsidRPr="00971F20">
        <w:rPr>
          <w:rFonts w:ascii="Times New Roman" w:hAnsi="Times New Roman" w:cs="Times New Roman"/>
          <w:color w:val="000000" w:themeColor="text1"/>
          <w:sz w:val="24"/>
          <w:szCs w:val="24"/>
        </w:rPr>
        <w:t>ad j</w:t>
      </w:r>
      <w:r w:rsidR="003907DE" w:rsidRPr="00971F20">
        <w:rPr>
          <w:rFonts w:ascii="Times New Roman" w:hAnsi="Times New Roman" w:cs="Times New Roman"/>
          <w:color w:val="000000" w:themeColor="text1"/>
          <w:sz w:val="24"/>
          <w:szCs w:val="24"/>
        </w:rPr>
        <w:t>is</w:t>
      </w:r>
      <w:r w:rsidR="00DE743D" w:rsidRPr="00971F20">
        <w:rPr>
          <w:rFonts w:ascii="Times New Roman" w:hAnsi="Times New Roman" w:cs="Times New Roman"/>
          <w:color w:val="000000" w:themeColor="text1"/>
          <w:sz w:val="24"/>
          <w:szCs w:val="24"/>
        </w:rPr>
        <w:t xml:space="preserve"> galioja tiek, ki</w:t>
      </w:r>
      <w:r w:rsidR="0027161A" w:rsidRPr="00971F20">
        <w:rPr>
          <w:rFonts w:ascii="Times New Roman" w:hAnsi="Times New Roman" w:cs="Times New Roman"/>
          <w:color w:val="000000" w:themeColor="text1"/>
          <w:sz w:val="24"/>
          <w:szCs w:val="24"/>
        </w:rPr>
        <w:t xml:space="preserve">ek numatyta </w:t>
      </w:r>
      <w:r w:rsidR="005C54A8" w:rsidRPr="00971F20">
        <w:rPr>
          <w:rFonts w:ascii="Times New Roman" w:hAnsi="Times New Roman" w:cs="Times New Roman"/>
          <w:color w:val="000000" w:themeColor="text1"/>
          <w:sz w:val="24"/>
          <w:szCs w:val="24"/>
        </w:rPr>
        <w:t>Pirkimo s</w:t>
      </w:r>
      <w:r w:rsidR="0027161A" w:rsidRPr="00971F20">
        <w:rPr>
          <w:rFonts w:ascii="Times New Roman" w:hAnsi="Times New Roman" w:cs="Times New Roman"/>
          <w:color w:val="000000" w:themeColor="text1"/>
          <w:sz w:val="24"/>
          <w:szCs w:val="24"/>
        </w:rPr>
        <w:t>ąlyg</w:t>
      </w:r>
      <w:r w:rsidR="005C54A8" w:rsidRPr="00971F20">
        <w:rPr>
          <w:rFonts w:ascii="Times New Roman" w:hAnsi="Times New Roman" w:cs="Times New Roman"/>
          <w:color w:val="000000" w:themeColor="text1"/>
          <w:sz w:val="24"/>
          <w:szCs w:val="24"/>
        </w:rPr>
        <w:t>ose</w:t>
      </w:r>
      <w:r w:rsidR="00DE743D" w:rsidRPr="00971F20">
        <w:rPr>
          <w:rFonts w:ascii="Times New Roman" w:hAnsi="Times New Roman" w:cs="Times New Roman"/>
          <w:color w:val="000000" w:themeColor="text1"/>
          <w:sz w:val="24"/>
          <w:szCs w:val="24"/>
        </w:rPr>
        <w:t xml:space="preserve">. </w:t>
      </w:r>
      <w:r w:rsidR="00F51EAD" w:rsidRPr="00971F20">
        <w:rPr>
          <w:rFonts w:ascii="Times New Roman" w:hAnsi="Times New Roman" w:cs="Times New Roman"/>
          <w:color w:val="000000" w:themeColor="text1"/>
          <w:sz w:val="24"/>
          <w:szCs w:val="24"/>
        </w:rPr>
        <w:t>Pasiūlym</w:t>
      </w:r>
      <w:r w:rsidR="00DE743D" w:rsidRPr="00971F20">
        <w:rPr>
          <w:rFonts w:ascii="Times New Roman" w:hAnsi="Times New Roman" w:cs="Times New Roman"/>
          <w:color w:val="000000" w:themeColor="text1"/>
          <w:sz w:val="24"/>
          <w:szCs w:val="24"/>
        </w:rPr>
        <w:t xml:space="preserve">ų galiojimo laikotarpiui nepasibaigus, Perkančioji organizacija gali prašyti, kad </w:t>
      </w:r>
      <w:r w:rsidR="005C54A8" w:rsidRPr="00971F20">
        <w:rPr>
          <w:rFonts w:ascii="Times New Roman" w:hAnsi="Times New Roman" w:cs="Times New Roman"/>
          <w:color w:val="000000" w:themeColor="text1"/>
          <w:sz w:val="24"/>
          <w:szCs w:val="24"/>
        </w:rPr>
        <w:t>k</w:t>
      </w:r>
      <w:r w:rsidR="00DE743D" w:rsidRPr="00971F20">
        <w:rPr>
          <w:rFonts w:ascii="Times New Roman" w:hAnsi="Times New Roman" w:cs="Times New Roman"/>
          <w:color w:val="000000" w:themeColor="text1"/>
          <w:sz w:val="24"/>
          <w:szCs w:val="24"/>
        </w:rPr>
        <w:t xml:space="preserve">andidatai pratęstų </w:t>
      </w:r>
      <w:r w:rsidR="00473D07" w:rsidRPr="00971F20">
        <w:rPr>
          <w:rFonts w:ascii="Times New Roman" w:hAnsi="Times New Roman" w:cs="Times New Roman"/>
          <w:color w:val="000000" w:themeColor="text1"/>
          <w:sz w:val="24"/>
          <w:szCs w:val="24"/>
        </w:rPr>
        <w:t>p</w:t>
      </w:r>
      <w:r w:rsidR="00F51EAD" w:rsidRPr="00971F20">
        <w:rPr>
          <w:rFonts w:ascii="Times New Roman" w:hAnsi="Times New Roman" w:cs="Times New Roman"/>
          <w:color w:val="000000" w:themeColor="text1"/>
          <w:sz w:val="24"/>
          <w:szCs w:val="24"/>
        </w:rPr>
        <w:t>asiūlym</w:t>
      </w:r>
      <w:r w:rsidR="00DE743D" w:rsidRPr="00971F20">
        <w:rPr>
          <w:rFonts w:ascii="Times New Roman" w:hAnsi="Times New Roman" w:cs="Times New Roman"/>
          <w:color w:val="000000" w:themeColor="text1"/>
          <w:sz w:val="24"/>
          <w:szCs w:val="24"/>
        </w:rPr>
        <w:t xml:space="preserve">ų galiojimą iki </w:t>
      </w:r>
      <w:r w:rsidR="00DE743D" w:rsidRPr="00971F20">
        <w:rPr>
          <w:rFonts w:ascii="Times New Roman" w:hAnsi="Times New Roman" w:cs="Times New Roman"/>
          <w:color w:val="000000" w:themeColor="text1"/>
          <w:sz w:val="24"/>
          <w:szCs w:val="24"/>
        </w:rPr>
        <w:lastRenderedPageBreak/>
        <w:t xml:space="preserve">konkrečiai nurodyto laiko, pranešdama apie tai visiems </w:t>
      </w:r>
      <w:r w:rsidR="005C54A8" w:rsidRPr="00971F20">
        <w:rPr>
          <w:rFonts w:ascii="Times New Roman" w:hAnsi="Times New Roman" w:cs="Times New Roman"/>
          <w:color w:val="000000" w:themeColor="text1"/>
          <w:sz w:val="24"/>
          <w:szCs w:val="24"/>
        </w:rPr>
        <w:t>k</w:t>
      </w:r>
      <w:r w:rsidR="00DE743D" w:rsidRPr="00971F20">
        <w:rPr>
          <w:rFonts w:ascii="Times New Roman" w:hAnsi="Times New Roman" w:cs="Times New Roman"/>
          <w:color w:val="000000" w:themeColor="text1"/>
          <w:sz w:val="24"/>
          <w:szCs w:val="24"/>
        </w:rPr>
        <w:t xml:space="preserve">andidatams. Jei </w:t>
      </w:r>
      <w:r w:rsidR="005C54A8" w:rsidRPr="00971F20">
        <w:rPr>
          <w:rFonts w:ascii="Times New Roman" w:hAnsi="Times New Roman" w:cs="Times New Roman"/>
          <w:color w:val="000000" w:themeColor="text1"/>
          <w:sz w:val="24"/>
          <w:szCs w:val="24"/>
        </w:rPr>
        <w:t>k</w:t>
      </w:r>
      <w:r w:rsidR="00DE743D" w:rsidRPr="00971F20">
        <w:rPr>
          <w:rFonts w:ascii="Times New Roman" w:hAnsi="Times New Roman" w:cs="Times New Roman"/>
          <w:color w:val="000000" w:themeColor="text1"/>
          <w:sz w:val="24"/>
          <w:szCs w:val="24"/>
        </w:rPr>
        <w:t xml:space="preserve">andidatas iki Perkančiosios organizacijos nustatytos datos neatsako į Perkančiosios organizacijos prašymą pratęsti </w:t>
      </w:r>
      <w:r w:rsidR="00C23179" w:rsidRPr="00971F20">
        <w:rPr>
          <w:rFonts w:ascii="Times New Roman" w:hAnsi="Times New Roman" w:cs="Times New Roman"/>
          <w:color w:val="000000" w:themeColor="text1"/>
          <w:sz w:val="24"/>
          <w:szCs w:val="24"/>
        </w:rPr>
        <w:t>p</w:t>
      </w:r>
      <w:r w:rsidR="00F51EAD" w:rsidRPr="00971F20">
        <w:rPr>
          <w:rFonts w:ascii="Times New Roman" w:hAnsi="Times New Roman" w:cs="Times New Roman"/>
          <w:color w:val="000000" w:themeColor="text1"/>
          <w:sz w:val="24"/>
          <w:szCs w:val="24"/>
        </w:rPr>
        <w:t>asiūlym</w:t>
      </w:r>
      <w:r w:rsidR="00DE743D" w:rsidRPr="00971F20">
        <w:rPr>
          <w:rFonts w:ascii="Times New Roman" w:hAnsi="Times New Roman" w:cs="Times New Roman"/>
          <w:color w:val="000000" w:themeColor="text1"/>
          <w:sz w:val="24"/>
          <w:szCs w:val="24"/>
        </w:rPr>
        <w:t xml:space="preserve">o galiojimą, laikoma, kad jis atmetė prašymą pratęsti </w:t>
      </w:r>
      <w:r w:rsidR="00C23179" w:rsidRPr="00971F20">
        <w:rPr>
          <w:rFonts w:ascii="Times New Roman" w:hAnsi="Times New Roman" w:cs="Times New Roman"/>
          <w:color w:val="000000" w:themeColor="text1"/>
          <w:sz w:val="24"/>
          <w:szCs w:val="24"/>
        </w:rPr>
        <w:t>p</w:t>
      </w:r>
      <w:r w:rsidR="00F51EAD" w:rsidRPr="00971F20">
        <w:rPr>
          <w:rFonts w:ascii="Times New Roman" w:hAnsi="Times New Roman" w:cs="Times New Roman"/>
          <w:color w:val="000000" w:themeColor="text1"/>
          <w:sz w:val="24"/>
          <w:szCs w:val="24"/>
        </w:rPr>
        <w:t>asiūlym</w:t>
      </w:r>
      <w:r w:rsidR="00DE743D" w:rsidRPr="00971F20">
        <w:rPr>
          <w:rFonts w:ascii="Times New Roman" w:hAnsi="Times New Roman" w:cs="Times New Roman"/>
          <w:color w:val="000000" w:themeColor="text1"/>
          <w:sz w:val="24"/>
          <w:szCs w:val="24"/>
        </w:rPr>
        <w:t xml:space="preserve">o galiojimo terminą. Bet kokiu atveju </w:t>
      </w:r>
      <w:r w:rsidR="00C23179" w:rsidRPr="00971F20">
        <w:rPr>
          <w:rFonts w:ascii="Times New Roman" w:hAnsi="Times New Roman" w:cs="Times New Roman"/>
          <w:color w:val="000000" w:themeColor="text1"/>
          <w:sz w:val="24"/>
          <w:szCs w:val="24"/>
        </w:rPr>
        <w:t>p</w:t>
      </w:r>
      <w:r w:rsidR="00F51EAD" w:rsidRPr="00971F20">
        <w:rPr>
          <w:rFonts w:ascii="Times New Roman" w:hAnsi="Times New Roman" w:cs="Times New Roman"/>
          <w:color w:val="000000" w:themeColor="text1"/>
          <w:sz w:val="24"/>
          <w:szCs w:val="24"/>
        </w:rPr>
        <w:t>asiūlym</w:t>
      </w:r>
      <w:r w:rsidR="00DE743D" w:rsidRPr="00971F20">
        <w:rPr>
          <w:rFonts w:ascii="Times New Roman" w:hAnsi="Times New Roman" w:cs="Times New Roman"/>
          <w:color w:val="000000" w:themeColor="text1"/>
          <w:sz w:val="24"/>
          <w:szCs w:val="24"/>
        </w:rPr>
        <w:t xml:space="preserve">o galiojimo termino pratęsimas nesuteikia teisės </w:t>
      </w:r>
      <w:r w:rsidR="005C54A8" w:rsidRPr="00971F20">
        <w:rPr>
          <w:rFonts w:ascii="Times New Roman" w:hAnsi="Times New Roman" w:cs="Times New Roman"/>
          <w:color w:val="000000" w:themeColor="text1"/>
          <w:sz w:val="24"/>
          <w:szCs w:val="24"/>
        </w:rPr>
        <w:t>k</w:t>
      </w:r>
      <w:r w:rsidR="00DE743D" w:rsidRPr="00971F20">
        <w:rPr>
          <w:rFonts w:ascii="Times New Roman" w:hAnsi="Times New Roman" w:cs="Times New Roman"/>
          <w:color w:val="000000" w:themeColor="text1"/>
          <w:sz w:val="24"/>
          <w:szCs w:val="24"/>
        </w:rPr>
        <w:t xml:space="preserve">andidatui pakeisti </w:t>
      </w:r>
      <w:r w:rsidR="00C23179" w:rsidRPr="00971F20">
        <w:rPr>
          <w:rFonts w:ascii="Times New Roman" w:hAnsi="Times New Roman" w:cs="Times New Roman"/>
          <w:color w:val="000000" w:themeColor="text1"/>
          <w:sz w:val="24"/>
          <w:szCs w:val="24"/>
        </w:rPr>
        <w:t>p</w:t>
      </w:r>
      <w:r w:rsidR="00F51EAD" w:rsidRPr="00971F20">
        <w:rPr>
          <w:rFonts w:ascii="Times New Roman" w:hAnsi="Times New Roman" w:cs="Times New Roman"/>
          <w:color w:val="000000" w:themeColor="text1"/>
          <w:sz w:val="24"/>
          <w:szCs w:val="24"/>
        </w:rPr>
        <w:t>asiūlym</w:t>
      </w:r>
      <w:r w:rsidR="00DE743D" w:rsidRPr="00971F20">
        <w:rPr>
          <w:rFonts w:ascii="Times New Roman" w:hAnsi="Times New Roman" w:cs="Times New Roman"/>
          <w:color w:val="000000" w:themeColor="text1"/>
          <w:sz w:val="24"/>
          <w:szCs w:val="24"/>
        </w:rPr>
        <w:t>o turinio.</w:t>
      </w:r>
      <w:r w:rsidR="00955F16" w:rsidRPr="00971F20">
        <w:rPr>
          <w:rFonts w:ascii="Times New Roman" w:hAnsi="Times New Roman" w:cs="Times New Roman"/>
          <w:color w:val="000000" w:themeColor="text1"/>
          <w:sz w:val="24"/>
          <w:szCs w:val="24"/>
        </w:rPr>
        <w:t xml:space="preserve"> </w:t>
      </w:r>
    </w:p>
    <w:p w14:paraId="62C91096" w14:textId="3DBC0AA4" w:rsidR="002C241C" w:rsidRDefault="00F17489" w:rsidP="00EA264E">
      <w:pPr>
        <w:pStyle w:val="Pagrindinistekstas6"/>
        <w:shd w:val="clear" w:color="auto" w:fill="auto"/>
        <w:tabs>
          <w:tab w:val="left" w:pos="1701"/>
        </w:tabs>
        <w:spacing w:line="360" w:lineRule="auto"/>
        <w:ind w:right="20" w:firstLine="0"/>
        <w:rPr>
          <w:rFonts w:ascii="Times New Roman" w:hAnsi="Times New Roman" w:cs="Times New Roman"/>
          <w:sz w:val="24"/>
          <w:szCs w:val="24"/>
          <w:shd w:val="clear" w:color="auto" w:fill="FFFFFF"/>
        </w:rPr>
      </w:pPr>
      <w:r>
        <w:rPr>
          <w:rFonts w:ascii="Times New Roman" w:hAnsi="Times New Roman" w:cs="Times New Roman"/>
          <w:color w:val="000000" w:themeColor="text1"/>
          <w:sz w:val="24"/>
          <w:szCs w:val="24"/>
        </w:rPr>
        <w:t xml:space="preserve">             32</w:t>
      </w:r>
      <w:r w:rsidR="00955F16" w:rsidRPr="00971F20">
        <w:rPr>
          <w:rFonts w:ascii="Times New Roman" w:hAnsi="Times New Roman" w:cs="Times New Roman"/>
          <w:color w:val="000000" w:themeColor="text1"/>
          <w:sz w:val="24"/>
          <w:szCs w:val="24"/>
        </w:rPr>
        <w:t xml:space="preserve">. </w:t>
      </w:r>
      <w:r w:rsidR="005C54A8" w:rsidRPr="00971F20">
        <w:rPr>
          <w:rFonts w:ascii="Times New Roman" w:hAnsi="Times New Roman" w:cs="Times New Roman"/>
          <w:color w:val="000000" w:themeColor="text1"/>
          <w:sz w:val="24"/>
          <w:szCs w:val="24"/>
        </w:rPr>
        <w:t>Administracinių patalpų nuomos pirkimo skelbiamų derybų būdu p</w:t>
      </w:r>
      <w:r w:rsidR="00F51EAD" w:rsidRPr="00971F20">
        <w:rPr>
          <w:rFonts w:ascii="Times New Roman" w:hAnsi="Times New Roman" w:cs="Times New Roman"/>
          <w:color w:val="000000" w:themeColor="text1"/>
          <w:sz w:val="24"/>
          <w:szCs w:val="24"/>
        </w:rPr>
        <w:t>asiūlym</w:t>
      </w:r>
      <w:r w:rsidR="00DE743D" w:rsidRPr="00971F20">
        <w:rPr>
          <w:rFonts w:ascii="Times New Roman" w:hAnsi="Times New Roman" w:cs="Times New Roman"/>
          <w:color w:val="000000" w:themeColor="text1"/>
          <w:sz w:val="24"/>
          <w:szCs w:val="24"/>
        </w:rPr>
        <w:t>a</w:t>
      </w:r>
      <w:r w:rsidR="00C23179" w:rsidRPr="00971F20">
        <w:rPr>
          <w:rFonts w:ascii="Times New Roman" w:hAnsi="Times New Roman" w:cs="Times New Roman"/>
          <w:color w:val="000000" w:themeColor="text1"/>
          <w:sz w:val="24"/>
          <w:szCs w:val="24"/>
        </w:rPr>
        <w:t>s</w:t>
      </w:r>
      <w:r w:rsidR="00DE743D" w:rsidRPr="00971F20">
        <w:rPr>
          <w:rFonts w:ascii="Times New Roman" w:hAnsi="Times New Roman" w:cs="Times New Roman"/>
          <w:color w:val="000000" w:themeColor="text1"/>
          <w:sz w:val="24"/>
          <w:szCs w:val="24"/>
        </w:rPr>
        <w:t>, pasirašyta</w:t>
      </w:r>
      <w:r w:rsidR="00C23179" w:rsidRPr="00971F20">
        <w:rPr>
          <w:rFonts w:ascii="Times New Roman" w:hAnsi="Times New Roman" w:cs="Times New Roman"/>
          <w:color w:val="000000" w:themeColor="text1"/>
          <w:sz w:val="24"/>
          <w:szCs w:val="24"/>
        </w:rPr>
        <w:t>s</w:t>
      </w:r>
      <w:r w:rsidR="00DE743D" w:rsidRPr="00971F20">
        <w:rPr>
          <w:rFonts w:ascii="Times New Roman" w:hAnsi="Times New Roman" w:cs="Times New Roman"/>
          <w:color w:val="000000" w:themeColor="text1"/>
          <w:sz w:val="24"/>
          <w:szCs w:val="24"/>
        </w:rPr>
        <w:t xml:space="preserve"> </w:t>
      </w:r>
      <w:r w:rsidR="005C54A8" w:rsidRPr="00971F20">
        <w:rPr>
          <w:rFonts w:ascii="Times New Roman" w:hAnsi="Times New Roman" w:cs="Times New Roman"/>
          <w:color w:val="000000" w:themeColor="text1"/>
          <w:sz w:val="24"/>
          <w:szCs w:val="24"/>
        </w:rPr>
        <w:t>k</w:t>
      </w:r>
      <w:r w:rsidR="00DE743D" w:rsidRPr="00971F20">
        <w:rPr>
          <w:rFonts w:ascii="Times New Roman" w:hAnsi="Times New Roman" w:cs="Times New Roman"/>
          <w:color w:val="000000" w:themeColor="text1"/>
          <w:sz w:val="24"/>
          <w:szCs w:val="24"/>
        </w:rPr>
        <w:t>andidato arba jo įgalioto asmens, turi būti pateikta</w:t>
      </w:r>
      <w:r w:rsidR="00C23179" w:rsidRPr="00971F20">
        <w:rPr>
          <w:rFonts w:ascii="Times New Roman" w:hAnsi="Times New Roman" w:cs="Times New Roman"/>
          <w:color w:val="000000" w:themeColor="text1"/>
          <w:sz w:val="24"/>
          <w:szCs w:val="24"/>
        </w:rPr>
        <w:t>s</w:t>
      </w:r>
      <w:r w:rsidR="00FC5EDA">
        <w:rPr>
          <w:rFonts w:ascii="Times New Roman" w:hAnsi="Times New Roman" w:cs="Times New Roman"/>
          <w:color w:val="000000" w:themeColor="text1"/>
          <w:sz w:val="24"/>
          <w:szCs w:val="24"/>
        </w:rPr>
        <w:t xml:space="preserve"> asmeniškai </w:t>
      </w:r>
      <w:r w:rsidR="00DE743D" w:rsidRPr="00971F20">
        <w:rPr>
          <w:rFonts w:ascii="Times New Roman" w:hAnsi="Times New Roman" w:cs="Times New Roman"/>
          <w:color w:val="000000" w:themeColor="text1"/>
          <w:sz w:val="24"/>
          <w:szCs w:val="24"/>
        </w:rPr>
        <w:t xml:space="preserve">ar per kurjerį adresu </w:t>
      </w:r>
      <w:r w:rsidR="00AF6384">
        <w:rPr>
          <w:rFonts w:ascii="Times New Roman" w:hAnsi="Times New Roman" w:cs="Times New Roman"/>
          <w:color w:val="000000" w:themeColor="text1"/>
          <w:sz w:val="24"/>
          <w:szCs w:val="24"/>
        </w:rPr>
        <w:t>–</w:t>
      </w:r>
      <w:r w:rsidR="00A306F9" w:rsidRPr="00A306F9">
        <w:t xml:space="preserve"> </w:t>
      </w:r>
      <w:r w:rsidR="00A306F9" w:rsidRPr="00A306F9">
        <w:rPr>
          <w:rFonts w:ascii="Times New Roman" w:hAnsi="Times New Roman" w:cs="Times New Roman"/>
          <w:color w:val="000000" w:themeColor="text1"/>
          <w:sz w:val="24"/>
          <w:szCs w:val="24"/>
        </w:rPr>
        <w:t>Vilniaus g. 49 Šalčininkai</w:t>
      </w:r>
      <w:r w:rsidR="00AF6384">
        <w:rPr>
          <w:rFonts w:ascii="Times New Roman" w:hAnsi="Times New Roman" w:cs="Times New Roman"/>
          <w:color w:val="000000" w:themeColor="text1"/>
          <w:sz w:val="24"/>
          <w:szCs w:val="24"/>
        </w:rPr>
        <w:t xml:space="preserve"> </w:t>
      </w:r>
      <w:r w:rsidR="00A306F9">
        <w:rPr>
          <w:rFonts w:ascii="Times New Roman" w:hAnsi="Times New Roman" w:cs="Times New Roman"/>
          <w:color w:val="000000" w:themeColor="text1"/>
          <w:sz w:val="24"/>
          <w:szCs w:val="24"/>
        </w:rPr>
        <w:t xml:space="preserve"> </w:t>
      </w:r>
      <w:r w:rsidR="00635B67">
        <w:rPr>
          <w:rFonts w:ascii="Times New Roman" w:hAnsi="Times New Roman" w:cs="Times New Roman"/>
          <w:color w:val="000000" w:themeColor="text1"/>
          <w:sz w:val="24"/>
          <w:szCs w:val="24"/>
        </w:rPr>
        <w:t xml:space="preserve">, </w:t>
      </w:r>
      <w:r w:rsidR="00D02382" w:rsidRPr="00635B67">
        <w:rPr>
          <w:rFonts w:ascii="Times New Roman" w:hAnsi="Times New Roman" w:cs="Times New Roman"/>
          <w:color w:val="000000" w:themeColor="text1"/>
          <w:sz w:val="24"/>
          <w:szCs w:val="24"/>
        </w:rPr>
        <w:t xml:space="preserve"> </w:t>
      </w:r>
      <w:r w:rsidR="00DE743D" w:rsidRPr="00635B67">
        <w:rPr>
          <w:rFonts w:ascii="Times New Roman" w:hAnsi="Times New Roman" w:cs="Times New Roman"/>
          <w:color w:val="000000" w:themeColor="text1"/>
          <w:sz w:val="24"/>
          <w:szCs w:val="24"/>
        </w:rPr>
        <w:t>iki</w:t>
      </w:r>
      <w:r w:rsidR="00DE743D" w:rsidRPr="00335DF8">
        <w:rPr>
          <w:rFonts w:ascii="Times New Roman" w:hAnsi="Times New Roman" w:cs="Times New Roman"/>
          <w:color w:val="000000" w:themeColor="text1"/>
          <w:sz w:val="24"/>
          <w:szCs w:val="24"/>
        </w:rPr>
        <w:t xml:space="preserve"> </w:t>
      </w:r>
      <w:r w:rsidR="00955F16" w:rsidRPr="0045122E">
        <w:rPr>
          <w:rFonts w:ascii="Times New Roman" w:hAnsi="Times New Roman" w:cs="Times New Roman"/>
          <w:b/>
          <w:color w:val="000000" w:themeColor="text1"/>
          <w:sz w:val="24"/>
          <w:szCs w:val="24"/>
        </w:rPr>
        <w:t>202</w:t>
      </w:r>
      <w:r w:rsidR="00A306F9">
        <w:rPr>
          <w:rFonts w:ascii="Times New Roman" w:hAnsi="Times New Roman" w:cs="Times New Roman"/>
          <w:b/>
          <w:color w:val="000000" w:themeColor="text1"/>
          <w:sz w:val="24"/>
          <w:szCs w:val="24"/>
        </w:rPr>
        <w:t>6</w:t>
      </w:r>
      <w:r w:rsidR="00C23179" w:rsidRPr="0045122E">
        <w:rPr>
          <w:rFonts w:ascii="Times New Roman" w:hAnsi="Times New Roman" w:cs="Times New Roman"/>
          <w:b/>
          <w:color w:val="000000" w:themeColor="text1"/>
          <w:sz w:val="24"/>
          <w:szCs w:val="24"/>
        </w:rPr>
        <w:t xml:space="preserve"> </w:t>
      </w:r>
      <w:r w:rsidR="00EA264E" w:rsidRPr="0045122E">
        <w:rPr>
          <w:rFonts w:ascii="Times New Roman" w:hAnsi="Times New Roman" w:cs="Times New Roman"/>
          <w:b/>
          <w:color w:val="000000" w:themeColor="text1"/>
          <w:sz w:val="24"/>
          <w:szCs w:val="24"/>
        </w:rPr>
        <w:t xml:space="preserve">m. </w:t>
      </w:r>
      <w:r w:rsidR="00A306F9">
        <w:rPr>
          <w:rFonts w:ascii="Times New Roman" w:hAnsi="Times New Roman" w:cs="Times New Roman"/>
          <w:b/>
          <w:color w:val="000000" w:themeColor="text1"/>
          <w:sz w:val="24"/>
          <w:szCs w:val="24"/>
        </w:rPr>
        <w:t>kovo</w:t>
      </w:r>
      <w:r w:rsidR="00EA264E" w:rsidRPr="0045122E">
        <w:rPr>
          <w:rFonts w:ascii="Times New Roman" w:hAnsi="Times New Roman" w:cs="Times New Roman"/>
          <w:b/>
          <w:color w:val="000000" w:themeColor="text1"/>
          <w:sz w:val="24"/>
          <w:szCs w:val="24"/>
        </w:rPr>
        <w:t xml:space="preserve"> </w:t>
      </w:r>
      <w:r w:rsidR="00CF6DDC">
        <w:rPr>
          <w:rFonts w:ascii="Times New Roman" w:hAnsi="Times New Roman" w:cs="Times New Roman"/>
          <w:b/>
          <w:color w:val="000000" w:themeColor="text1"/>
          <w:sz w:val="24"/>
          <w:szCs w:val="24"/>
        </w:rPr>
        <w:t>20</w:t>
      </w:r>
      <w:r w:rsidR="00A61E20" w:rsidRPr="0045122E">
        <w:rPr>
          <w:rFonts w:ascii="Times New Roman" w:hAnsi="Times New Roman" w:cs="Times New Roman"/>
          <w:b/>
          <w:color w:val="000000" w:themeColor="text1"/>
          <w:sz w:val="24"/>
          <w:szCs w:val="24"/>
        </w:rPr>
        <w:t xml:space="preserve"> d. </w:t>
      </w:r>
      <w:r w:rsidR="00A61E20">
        <w:rPr>
          <w:rFonts w:ascii="Times New Roman" w:hAnsi="Times New Roman" w:cs="Times New Roman"/>
          <w:b/>
          <w:color w:val="000000" w:themeColor="text1"/>
          <w:sz w:val="24"/>
          <w:szCs w:val="24"/>
        </w:rPr>
        <w:t>1</w:t>
      </w:r>
      <w:r w:rsidR="00635B67">
        <w:rPr>
          <w:rFonts w:ascii="Times New Roman" w:hAnsi="Times New Roman" w:cs="Times New Roman"/>
          <w:b/>
          <w:color w:val="000000" w:themeColor="text1"/>
          <w:sz w:val="24"/>
          <w:szCs w:val="24"/>
        </w:rPr>
        <w:t>0</w:t>
      </w:r>
      <w:r w:rsidR="00AF6384" w:rsidRPr="00335DF8">
        <w:rPr>
          <w:rFonts w:ascii="Times New Roman" w:hAnsi="Times New Roman" w:cs="Times New Roman"/>
          <w:b/>
          <w:color w:val="000000" w:themeColor="text1"/>
          <w:sz w:val="24"/>
          <w:szCs w:val="24"/>
        </w:rPr>
        <w:t>:</w:t>
      </w:r>
      <w:r w:rsidR="00DE743D" w:rsidRPr="00335DF8">
        <w:rPr>
          <w:rFonts w:ascii="Times New Roman" w:hAnsi="Times New Roman" w:cs="Times New Roman"/>
          <w:b/>
          <w:color w:val="000000" w:themeColor="text1"/>
          <w:sz w:val="24"/>
          <w:szCs w:val="24"/>
        </w:rPr>
        <w:t>00 val.</w:t>
      </w:r>
      <w:r w:rsidR="00DE743D" w:rsidRPr="00335DF8">
        <w:rPr>
          <w:rFonts w:ascii="Times New Roman" w:hAnsi="Times New Roman" w:cs="Times New Roman"/>
          <w:color w:val="000000" w:themeColor="text1"/>
          <w:sz w:val="24"/>
          <w:szCs w:val="24"/>
        </w:rPr>
        <w:t xml:space="preserve"> Lietuvos</w:t>
      </w:r>
      <w:r w:rsidR="00AF6384">
        <w:rPr>
          <w:rFonts w:ascii="Times New Roman" w:hAnsi="Times New Roman" w:cs="Times New Roman"/>
          <w:color w:val="000000" w:themeColor="text1"/>
          <w:sz w:val="24"/>
          <w:szCs w:val="24"/>
        </w:rPr>
        <w:t xml:space="preserve"> Respublikos</w:t>
      </w:r>
      <w:r w:rsidR="00DE743D" w:rsidRPr="00971F20">
        <w:rPr>
          <w:rFonts w:ascii="Times New Roman" w:hAnsi="Times New Roman" w:cs="Times New Roman"/>
          <w:color w:val="000000" w:themeColor="text1"/>
          <w:sz w:val="24"/>
          <w:szCs w:val="24"/>
        </w:rPr>
        <w:t xml:space="preserve"> laiku. </w:t>
      </w:r>
      <w:r w:rsidR="005C54A8" w:rsidRPr="00971F20">
        <w:rPr>
          <w:rFonts w:ascii="Times New Roman" w:hAnsi="Times New Roman" w:cs="Times New Roman"/>
          <w:color w:val="000000" w:themeColor="text1"/>
          <w:sz w:val="24"/>
          <w:szCs w:val="24"/>
        </w:rPr>
        <w:t xml:space="preserve">Vėliau gautas pasiūlymas nebus priimamas ir nagrinėjamas. </w:t>
      </w:r>
      <w:r w:rsidR="00D02382" w:rsidRPr="00971F20">
        <w:rPr>
          <w:rFonts w:ascii="Times New Roman" w:hAnsi="Times New Roman" w:cs="Times New Roman"/>
          <w:color w:val="000000" w:themeColor="text1"/>
          <w:sz w:val="24"/>
          <w:szCs w:val="24"/>
        </w:rPr>
        <w:t>Pasiūlym</w:t>
      </w:r>
      <w:r w:rsidR="005C54A8" w:rsidRPr="00971F20">
        <w:rPr>
          <w:rFonts w:ascii="Times New Roman" w:hAnsi="Times New Roman" w:cs="Times New Roman"/>
          <w:color w:val="000000" w:themeColor="text1"/>
          <w:sz w:val="24"/>
          <w:szCs w:val="24"/>
        </w:rPr>
        <w:t>as</w:t>
      </w:r>
      <w:r w:rsidR="00D02382" w:rsidRPr="00971F20">
        <w:rPr>
          <w:rFonts w:ascii="Times New Roman" w:hAnsi="Times New Roman" w:cs="Times New Roman"/>
          <w:color w:val="000000" w:themeColor="text1"/>
          <w:sz w:val="24"/>
          <w:szCs w:val="24"/>
        </w:rPr>
        <w:t xml:space="preserve"> </w:t>
      </w:r>
      <w:r w:rsidR="005C54A8" w:rsidRPr="00971F20">
        <w:rPr>
          <w:rFonts w:ascii="Times New Roman" w:hAnsi="Times New Roman" w:cs="Times New Roman"/>
          <w:color w:val="000000" w:themeColor="text1"/>
          <w:sz w:val="24"/>
          <w:szCs w:val="24"/>
        </w:rPr>
        <w:t xml:space="preserve">turi būti </w:t>
      </w:r>
      <w:r w:rsidR="00D02382" w:rsidRPr="00971F20">
        <w:rPr>
          <w:rFonts w:ascii="Times New Roman" w:hAnsi="Times New Roman" w:cs="Times New Roman"/>
          <w:color w:val="000000" w:themeColor="text1"/>
          <w:sz w:val="24"/>
          <w:szCs w:val="24"/>
        </w:rPr>
        <w:t>perduot</w:t>
      </w:r>
      <w:r w:rsidR="005C54A8" w:rsidRPr="00971F20">
        <w:rPr>
          <w:rFonts w:ascii="Times New Roman" w:hAnsi="Times New Roman" w:cs="Times New Roman"/>
          <w:color w:val="000000" w:themeColor="text1"/>
          <w:sz w:val="24"/>
          <w:szCs w:val="24"/>
        </w:rPr>
        <w:t>as</w:t>
      </w:r>
      <w:r w:rsidR="00D02382" w:rsidRPr="00971F20">
        <w:rPr>
          <w:rFonts w:ascii="Times New Roman" w:hAnsi="Times New Roman" w:cs="Times New Roman"/>
          <w:color w:val="000000" w:themeColor="text1"/>
          <w:sz w:val="24"/>
          <w:szCs w:val="24"/>
        </w:rPr>
        <w:t xml:space="preserve"> </w:t>
      </w:r>
      <w:r w:rsidR="00635B67">
        <w:rPr>
          <w:rFonts w:ascii="Times New Roman" w:hAnsi="Times New Roman" w:cs="Times New Roman"/>
          <w:color w:val="000000" w:themeColor="text1"/>
          <w:sz w:val="24"/>
          <w:szCs w:val="24"/>
        </w:rPr>
        <w:t>LK KKV atsakingam asmeniui</w:t>
      </w:r>
      <w:r w:rsidR="0017208B" w:rsidRPr="00971F20">
        <w:rPr>
          <w:rFonts w:ascii="Times New Roman" w:hAnsi="Times New Roman" w:cs="Times New Roman"/>
          <w:color w:val="000000" w:themeColor="text1"/>
          <w:sz w:val="24"/>
          <w:szCs w:val="24"/>
        </w:rPr>
        <w:t xml:space="preserve"> – </w:t>
      </w:r>
      <w:r w:rsidR="00A306F9">
        <w:rPr>
          <w:rFonts w:ascii="Times New Roman" w:hAnsi="Times New Roman" w:cs="Times New Roman"/>
          <w:color w:val="000000" w:themeColor="text1"/>
          <w:sz w:val="24"/>
          <w:szCs w:val="24"/>
        </w:rPr>
        <w:t xml:space="preserve"> </w:t>
      </w:r>
      <w:r w:rsidR="00AF6384">
        <w:rPr>
          <w:rFonts w:ascii="Times New Roman" w:hAnsi="Times New Roman" w:cs="Times New Roman"/>
          <w:color w:val="000000" w:themeColor="text1"/>
          <w:sz w:val="24"/>
          <w:szCs w:val="24"/>
        </w:rPr>
        <w:t xml:space="preserve"> </w:t>
      </w:r>
      <w:r w:rsidR="00A306F9" w:rsidRPr="00A306F9">
        <w:rPr>
          <w:rFonts w:ascii="Times New Roman" w:hAnsi="Times New Roman" w:cs="Times New Roman"/>
          <w:color w:val="000000" w:themeColor="text1"/>
          <w:sz w:val="24"/>
          <w:szCs w:val="24"/>
        </w:rPr>
        <w:t>Kęstu</w:t>
      </w:r>
      <w:r w:rsidR="00A306F9">
        <w:rPr>
          <w:rFonts w:ascii="Times New Roman" w:hAnsi="Times New Roman" w:cs="Times New Roman"/>
          <w:color w:val="000000" w:themeColor="text1"/>
          <w:sz w:val="24"/>
          <w:szCs w:val="24"/>
        </w:rPr>
        <w:t>čiui</w:t>
      </w:r>
      <w:r w:rsidR="00A306F9" w:rsidRPr="00A306F9">
        <w:rPr>
          <w:rFonts w:ascii="Times New Roman" w:hAnsi="Times New Roman" w:cs="Times New Roman"/>
          <w:color w:val="000000" w:themeColor="text1"/>
          <w:sz w:val="24"/>
          <w:szCs w:val="24"/>
        </w:rPr>
        <w:t xml:space="preserve"> Gumbaraviči</w:t>
      </w:r>
      <w:r w:rsidR="00A306F9">
        <w:rPr>
          <w:rFonts w:ascii="Times New Roman" w:hAnsi="Times New Roman" w:cs="Times New Roman"/>
          <w:color w:val="000000" w:themeColor="text1"/>
          <w:sz w:val="24"/>
          <w:szCs w:val="24"/>
        </w:rPr>
        <w:t>ui</w:t>
      </w:r>
      <w:r w:rsidR="00A306F9" w:rsidRPr="00A306F9">
        <w:rPr>
          <w:rFonts w:ascii="Times New Roman" w:hAnsi="Times New Roman" w:cs="Times New Roman"/>
          <w:color w:val="000000" w:themeColor="text1"/>
          <w:sz w:val="24"/>
          <w:szCs w:val="24"/>
        </w:rPr>
        <w:t xml:space="preserve"> </w:t>
      </w:r>
      <w:r w:rsidR="005C54A8" w:rsidRPr="00971F20">
        <w:rPr>
          <w:rFonts w:ascii="Times New Roman" w:hAnsi="Times New Roman" w:cs="Times New Roman"/>
          <w:color w:val="000000" w:themeColor="text1"/>
          <w:sz w:val="24"/>
          <w:szCs w:val="24"/>
        </w:rPr>
        <w:t>(a</w:t>
      </w:r>
      <w:r w:rsidR="00D02382" w:rsidRPr="00971F20">
        <w:rPr>
          <w:rFonts w:ascii="Times New Roman" w:hAnsi="Times New Roman" w:cs="Times New Roman"/>
          <w:color w:val="000000" w:themeColor="text1"/>
          <w:sz w:val="24"/>
          <w:szCs w:val="24"/>
        </w:rPr>
        <w:t>tvykus paskambinti tel</w:t>
      </w:r>
      <w:r w:rsidR="00D02382" w:rsidRPr="00EA264E">
        <w:rPr>
          <w:rFonts w:ascii="Times New Roman" w:hAnsi="Times New Roman" w:cs="Times New Roman"/>
          <w:color w:val="000000" w:themeColor="text1"/>
          <w:sz w:val="24"/>
          <w:szCs w:val="24"/>
        </w:rPr>
        <w:t>.</w:t>
      </w:r>
      <w:r w:rsidR="00A306F9" w:rsidRPr="00A306F9">
        <w:rPr>
          <w:rFonts w:ascii="Times New Roman" w:hAnsi="Times New Roman" w:cs="Times New Roman"/>
          <w:color w:val="000000" w:themeColor="text1"/>
          <w:sz w:val="24"/>
          <w:szCs w:val="24"/>
        </w:rPr>
        <w:t xml:space="preserve"> </w:t>
      </w:r>
      <w:r w:rsidR="00A306F9" w:rsidRPr="00A306F9">
        <w:rPr>
          <w:rFonts w:ascii="Times New Roman" w:hAnsi="Times New Roman" w:cs="Times New Roman"/>
          <w:color w:val="000000" w:themeColor="text1"/>
          <w:sz w:val="24"/>
          <w:szCs w:val="24"/>
        </w:rPr>
        <w:t>+370 618 86 689</w:t>
      </w:r>
      <w:r w:rsidR="005C54A8" w:rsidRPr="00EA264E">
        <w:rPr>
          <w:rFonts w:ascii="Times New Roman" w:hAnsi="Times New Roman" w:cs="Times New Roman"/>
          <w:sz w:val="24"/>
          <w:szCs w:val="24"/>
          <w:shd w:val="clear" w:color="auto" w:fill="FFFFFF"/>
        </w:rPr>
        <w:t>)</w:t>
      </w:r>
      <w:r w:rsidR="002C241C">
        <w:rPr>
          <w:rFonts w:ascii="Times New Roman" w:hAnsi="Times New Roman" w:cs="Times New Roman"/>
          <w:sz w:val="24"/>
          <w:szCs w:val="24"/>
          <w:shd w:val="clear" w:color="auto" w:fill="FFFFFF"/>
        </w:rPr>
        <w:t>.</w:t>
      </w:r>
    </w:p>
    <w:p w14:paraId="5B5A2575" w14:textId="1B80EAFF" w:rsidR="00CC623E" w:rsidRPr="00971F20" w:rsidRDefault="005C54A8" w:rsidP="00EA264E">
      <w:pPr>
        <w:pStyle w:val="Pagrindinistekstas6"/>
        <w:shd w:val="clear" w:color="auto" w:fill="auto"/>
        <w:tabs>
          <w:tab w:val="left" w:pos="1701"/>
        </w:tabs>
        <w:spacing w:line="360" w:lineRule="auto"/>
        <w:ind w:right="20" w:firstLine="0"/>
        <w:rPr>
          <w:rFonts w:ascii="Times New Roman" w:hAnsi="Times New Roman" w:cs="Times New Roman"/>
          <w:color w:val="000000" w:themeColor="text1"/>
          <w:sz w:val="24"/>
          <w:szCs w:val="24"/>
        </w:rPr>
      </w:pPr>
      <w:r w:rsidRPr="00EA264E">
        <w:rPr>
          <w:rFonts w:ascii="Times New Roman" w:hAnsi="Times New Roman" w:cs="Times New Roman"/>
          <w:b/>
          <w:color w:val="000000" w:themeColor="text1"/>
          <w:sz w:val="24"/>
          <w:szCs w:val="24"/>
        </w:rPr>
        <w:t>Administracinių patalpų nuomos pirkimo skelbiamų derybų būdu</w:t>
      </w:r>
      <w:r w:rsidRPr="00EA264E" w:rsidDel="005C54A8">
        <w:rPr>
          <w:rFonts w:ascii="Times New Roman" w:hAnsi="Times New Roman" w:cs="Times New Roman"/>
          <w:b/>
          <w:color w:val="000000" w:themeColor="text1"/>
          <w:sz w:val="24"/>
          <w:szCs w:val="24"/>
        </w:rPr>
        <w:t xml:space="preserve"> </w:t>
      </w:r>
      <w:r w:rsidRPr="00EA264E">
        <w:rPr>
          <w:rFonts w:ascii="Times New Roman" w:hAnsi="Times New Roman" w:cs="Times New Roman"/>
          <w:b/>
          <w:color w:val="000000" w:themeColor="text1"/>
          <w:sz w:val="24"/>
          <w:szCs w:val="24"/>
        </w:rPr>
        <w:t>p</w:t>
      </w:r>
      <w:r w:rsidR="00F51EAD" w:rsidRPr="00EA264E">
        <w:rPr>
          <w:rFonts w:ascii="Times New Roman" w:hAnsi="Times New Roman" w:cs="Times New Roman"/>
          <w:b/>
          <w:color w:val="000000" w:themeColor="text1"/>
          <w:sz w:val="24"/>
          <w:szCs w:val="24"/>
        </w:rPr>
        <w:t>asiūlym</w:t>
      </w:r>
      <w:r w:rsidR="00A164BC" w:rsidRPr="00EA264E">
        <w:rPr>
          <w:rFonts w:ascii="Times New Roman" w:hAnsi="Times New Roman" w:cs="Times New Roman"/>
          <w:b/>
          <w:color w:val="000000" w:themeColor="text1"/>
          <w:sz w:val="24"/>
          <w:szCs w:val="24"/>
        </w:rPr>
        <w:t xml:space="preserve">o </w:t>
      </w:r>
      <w:r w:rsidR="00DE743D" w:rsidRPr="00EA264E">
        <w:rPr>
          <w:rFonts w:ascii="Times New Roman" w:hAnsi="Times New Roman" w:cs="Times New Roman"/>
          <w:b/>
          <w:color w:val="000000" w:themeColor="text1"/>
          <w:sz w:val="24"/>
          <w:szCs w:val="24"/>
        </w:rPr>
        <w:t xml:space="preserve">su </w:t>
      </w:r>
      <w:r w:rsidRPr="00EA264E">
        <w:rPr>
          <w:rFonts w:ascii="Times New Roman" w:hAnsi="Times New Roman" w:cs="Times New Roman"/>
          <w:b/>
          <w:color w:val="000000" w:themeColor="text1"/>
          <w:sz w:val="24"/>
          <w:szCs w:val="24"/>
        </w:rPr>
        <w:t>prie jo pridėtais dokumentais</w:t>
      </w:r>
      <w:r w:rsidR="00DE743D" w:rsidRPr="00EA264E">
        <w:rPr>
          <w:rFonts w:ascii="Times New Roman" w:hAnsi="Times New Roman" w:cs="Times New Roman"/>
          <w:b/>
          <w:color w:val="000000" w:themeColor="text1"/>
          <w:sz w:val="24"/>
          <w:szCs w:val="24"/>
        </w:rPr>
        <w:t xml:space="preserve"> lapai turi būti sunumeruoti, susiūti taip, kad nepažeidžiant susiuvimo nebūtų galima į </w:t>
      </w:r>
      <w:r w:rsidRPr="00EA264E">
        <w:rPr>
          <w:rFonts w:ascii="Times New Roman" w:hAnsi="Times New Roman" w:cs="Times New Roman"/>
          <w:b/>
          <w:color w:val="000000" w:themeColor="text1"/>
          <w:sz w:val="24"/>
          <w:szCs w:val="24"/>
        </w:rPr>
        <w:t>šį p</w:t>
      </w:r>
      <w:r w:rsidR="00F51EAD" w:rsidRPr="00EA264E">
        <w:rPr>
          <w:rFonts w:ascii="Times New Roman" w:hAnsi="Times New Roman" w:cs="Times New Roman"/>
          <w:b/>
          <w:color w:val="000000" w:themeColor="text1"/>
          <w:sz w:val="24"/>
          <w:szCs w:val="24"/>
        </w:rPr>
        <w:t>asiūlym</w:t>
      </w:r>
      <w:r w:rsidR="00DE743D" w:rsidRPr="00EA264E">
        <w:rPr>
          <w:rFonts w:ascii="Times New Roman" w:hAnsi="Times New Roman" w:cs="Times New Roman"/>
          <w:b/>
          <w:color w:val="000000" w:themeColor="text1"/>
          <w:sz w:val="24"/>
          <w:szCs w:val="24"/>
        </w:rPr>
        <w:t>ą įdėti naujų lapų arba lapus pakeisti.</w:t>
      </w:r>
      <w:r w:rsidR="00DE743D" w:rsidRPr="00971F20">
        <w:rPr>
          <w:rFonts w:ascii="Times New Roman" w:hAnsi="Times New Roman" w:cs="Times New Roman"/>
          <w:color w:val="000000" w:themeColor="text1"/>
          <w:sz w:val="24"/>
          <w:szCs w:val="24"/>
        </w:rPr>
        <w:t xml:space="preserve"> </w:t>
      </w:r>
      <w:r w:rsidR="00DE743D" w:rsidRPr="00EA264E">
        <w:rPr>
          <w:rFonts w:ascii="Times New Roman" w:hAnsi="Times New Roman" w:cs="Times New Roman"/>
          <w:b/>
          <w:color w:val="000000" w:themeColor="text1"/>
          <w:sz w:val="24"/>
          <w:szCs w:val="24"/>
        </w:rPr>
        <w:t xml:space="preserve">Paskutinio </w:t>
      </w:r>
      <w:r w:rsidRPr="00EA264E">
        <w:rPr>
          <w:rFonts w:ascii="Times New Roman" w:hAnsi="Times New Roman" w:cs="Times New Roman"/>
          <w:b/>
          <w:color w:val="000000" w:themeColor="text1"/>
          <w:sz w:val="24"/>
          <w:szCs w:val="24"/>
        </w:rPr>
        <w:t>p</w:t>
      </w:r>
      <w:r w:rsidR="00F51EAD" w:rsidRPr="00EA264E">
        <w:rPr>
          <w:rFonts w:ascii="Times New Roman" w:hAnsi="Times New Roman" w:cs="Times New Roman"/>
          <w:b/>
          <w:color w:val="000000" w:themeColor="text1"/>
          <w:sz w:val="24"/>
          <w:szCs w:val="24"/>
        </w:rPr>
        <w:t>asiūlym</w:t>
      </w:r>
      <w:r w:rsidR="00DE743D" w:rsidRPr="00EA264E">
        <w:rPr>
          <w:rFonts w:ascii="Times New Roman" w:hAnsi="Times New Roman" w:cs="Times New Roman"/>
          <w:b/>
          <w:color w:val="000000" w:themeColor="text1"/>
          <w:sz w:val="24"/>
          <w:szCs w:val="24"/>
        </w:rPr>
        <w:t>o lapo antroje pusėje tūri būti nurod</w:t>
      </w:r>
      <w:r w:rsidRPr="00EA264E">
        <w:rPr>
          <w:rFonts w:ascii="Times New Roman" w:hAnsi="Times New Roman" w:cs="Times New Roman"/>
          <w:b/>
          <w:color w:val="000000" w:themeColor="text1"/>
          <w:sz w:val="24"/>
          <w:szCs w:val="24"/>
        </w:rPr>
        <w:t>yt</w:t>
      </w:r>
      <w:r w:rsidR="00DE743D" w:rsidRPr="00EA264E">
        <w:rPr>
          <w:rFonts w:ascii="Times New Roman" w:hAnsi="Times New Roman" w:cs="Times New Roman"/>
          <w:b/>
          <w:color w:val="000000" w:themeColor="text1"/>
          <w:sz w:val="24"/>
          <w:szCs w:val="24"/>
        </w:rPr>
        <w:t xml:space="preserve">as </w:t>
      </w:r>
      <w:r w:rsidR="00C23179" w:rsidRPr="00EA264E">
        <w:rPr>
          <w:rFonts w:ascii="Times New Roman" w:hAnsi="Times New Roman" w:cs="Times New Roman"/>
          <w:b/>
          <w:color w:val="000000" w:themeColor="text1"/>
          <w:sz w:val="24"/>
          <w:szCs w:val="24"/>
        </w:rPr>
        <w:t>p</w:t>
      </w:r>
      <w:r w:rsidR="00F51EAD" w:rsidRPr="00EA264E">
        <w:rPr>
          <w:rFonts w:ascii="Times New Roman" w:hAnsi="Times New Roman" w:cs="Times New Roman"/>
          <w:b/>
          <w:color w:val="000000" w:themeColor="text1"/>
          <w:sz w:val="24"/>
          <w:szCs w:val="24"/>
        </w:rPr>
        <w:t>asiūlym</w:t>
      </w:r>
      <w:r w:rsidR="00DE743D" w:rsidRPr="00EA264E">
        <w:rPr>
          <w:rFonts w:ascii="Times New Roman" w:hAnsi="Times New Roman" w:cs="Times New Roman"/>
          <w:b/>
          <w:color w:val="000000" w:themeColor="text1"/>
          <w:sz w:val="24"/>
          <w:szCs w:val="24"/>
        </w:rPr>
        <w:t xml:space="preserve">o bendras lapų skaičius ir jį patvirtinantis </w:t>
      </w:r>
      <w:r w:rsidRPr="00EA264E">
        <w:rPr>
          <w:rFonts w:ascii="Times New Roman" w:hAnsi="Times New Roman" w:cs="Times New Roman"/>
          <w:b/>
          <w:color w:val="000000" w:themeColor="text1"/>
          <w:sz w:val="24"/>
          <w:szCs w:val="24"/>
        </w:rPr>
        <w:t>k</w:t>
      </w:r>
      <w:r w:rsidR="00DE743D" w:rsidRPr="00EA264E">
        <w:rPr>
          <w:rFonts w:ascii="Times New Roman" w:hAnsi="Times New Roman" w:cs="Times New Roman"/>
          <w:b/>
          <w:color w:val="000000" w:themeColor="text1"/>
          <w:sz w:val="24"/>
          <w:szCs w:val="24"/>
        </w:rPr>
        <w:t xml:space="preserve">andidato ar jo įgalioto asmens </w:t>
      </w:r>
      <w:r w:rsidR="00BF4C32" w:rsidRPr="00EA264E">
        <w:rPr>
          <w:rFonts w:ascii="Times New Roman" w:hAnsi="Times New Roman" w:cs="Times New Roman"/>
          <w:b/>
          <w:color w:val="000000" w:themeColor="text1"/>
          <w:sz w:val="24"/>
          <w:szCs w:val="24"/>
        </w:rPr>
        <w:t xml:space="preserve">pareigos, vardas, pavardė, </w:t>
      </w:r>
      <w:r w:rsidR="00DE743D" w:rsidRPr="00EA264E">
        <w:rPr>
          <w:rFonts w:ascii="Times New Roman" w:hAnsi="Times New Roman" w:cs="Times New Roman"/>
          <w:b/>
          <w:color w:val="000000" w:themeColor="text1"/>
          <w:sz w:val="24"/>
          <w:szCs w:val="24"/>
        </w:rPr>
        <w:t>parašas ir antspaudas (jei</w:t>
      </w:r>
      <w:r w:rsidR="00387A09" w:rsidRPr="00EA264E">
        <w:rPr>
          <w:rFonts w:ascii="Times New Roman" w:hAnsi="Times New Roman" w:cs="Times New Roman"/>
          <w:b/>
          <w:color w:val="000000" w:themeColor="text1"/>
          <w:sz w:val="24"/>
          <w:szCs w:val="24"/>
        </w:rPr>
        <w:t>gu</w:t>
      </w:r>
      <w:r w:rsidR="00DE743D" w:rsidRPr="00EA264E">
        <w:rPr>
          <w:rFonts w:ascii="Times New Roman" w:hAnsi="Times New Roman" w:cs="Times New Roman"/>
          <w:b/>
          <w:color w:val="000000" w:themeColor="text1"/>
          <w:sz w:val="24"/>
          <w:szCs w:val="24"/>
        </w:rPr>
        <w:t xml:space="preserve"> </w:t>
      </w:r>
      <w:r w:rsidR="00C23179" w:rsidRPr="00EA264E">
        <w:rPr>
          <w:rFonts w:ascii="Times New Roman" w:hAnsi="Times New Roman" w:cs="Times New Roman"/>
          <w:b/>
          <w:color w:val="000000" w:themeColor="text1"/>
          <w:sz w:val="24"/>
          <w:szCs w:val="24"/>
        </w:rPr>
        <w:t>turi</w:t>
      </w:r>
      <w:r w:rsidR="00DE743D" w:rsidRPr="00EA264E">
        <w:rPr>
          <w:rFonts w:ascii="Times New Roman" w:hAnsi="Times New Roman" w:cs="Times New Roman"/>
          <w:b/>
          <w:color w:val="000000" w:themeColor="text1"/>
          <w:sz w:val="24"/>
          <w:szCs w:val="24"/>
        </w:rPr>
        <w:t xml:space="preserve">). </w:t>
      </w:r>
      <w:r w:rsidR="00F51EAD" w:rsidRPr="00EA264E">
        <w:rPr>
          <w:rFonts w:ascii="Times New Roman" w:hAnsi="Times New Roman" w:cs="Times New Roman"/>
          <w:b/>
          <w:color w:val="000000" w:themeColor="text1"/>
          <w:sz w:val="24"/>
          <w:szCs w:val="24"/>
        </w:rPr>
        <w:t>Pasiūlym</w:t>
      </w:r>
      <w:r w:rsidR="00A164BC" w:rsidRPr="00EA264E">
        <w:rPr>
          <w:rFonts w:ascii="Times New Roman" w:hAnsi="Times New Roman" w:cs="Times New Roman"/>
          <w:b/>
          <w:color w:val="000000" w:themeColor="text1"/>
          <w:sz w:val="24"/>
          <w:szCs w:val="24"/>
        </w:rPr>
        <w:t>as</w:t>
      </w:r>
      <w:r w:rsidRPr="00EA264E">
        <w:rPr>
          <w:rFonts w:ascii="Times New Roman" w:hAnsi="Times New Roman" w:cs="Times New Roman"/>
          <w:b/>
          <w:color w:val="000000" w:themeColor="text1"/>
          <w:sz w:val="24"/>
          <w:szCs w:val="24"/>
        </w:rPr>
        <w:t xml:space="preserve"> su prie jo pridėtais dokumentais</w:t>
      </w:r>
      <w:r w:rsidR="00DE743D" w:rsidRPr="00EA264E">
        <w:rPr>
          <w:rFonts w:ascii="Times New Roman" w:hAnsi="Times New Roman" w:cs="Times New Roman"/>
          <w:b/>
          <w:color w:val="000000" w:themeColor="text1"/>
          <w:sz w:val="24"/>
          <w:szCs w:val="24"/>
        </w:rPr>
        <w:t xml:space="preserve"> pateikiama</w:t>
      </w:r>
      <w:r w:rsidR="00A164BC" w:rsidRPr="00EA264E">
        <w:rPr>
          <w:rFonts w:ascii="Times New Roman" w:hAnsi="Times New Roman" w:cs="Times New Roman"/>
          <w:b/>
          <w:color w:val="000000" w:themeColor="text1"/>
          <w:sz w:val="24"/>
          <w:szCs w:val="24"/>
        </w:rPr>
        <w:t>s</w:t>
      </w:r>
      <w:r w:rsidR="00DE743D" w:rsidRPr="00EA264E">
        <w:rPr>
          <w:rFonts w:ascii="Times New Roman" w:hAnsi="Times New Roman" w:cs="Times New Roman"/>
          <w:b/>
          <w:color w:val="000000" w:themeColor="text1"/>
          <w:sz w:val="24"/>
          <w:szCs w:val="24"/>
        </w:rPr>
        <w:t xml:space="preserve"> užklijuotame voke. Ant voko turi būti užrašyta:</w:t>
      </w:r>
      <w:r w:rsidR="00DE743D" w:rsidRPr="00971F20">
        <w:rPr>
          <w:rFonts w:ascii="Times New Roman" w:hAnsi="Times New Roman" w:cs="Times New Roman"/>
          <w:color w:val="000000" w:themeColor="text1"/>
          <w:sz w:val="24"/>
          <w:szCs w:val="24"/>
        </w:rPr>
        <w:t xml:space="preserve"> „</w:t>
      </w:r>
      <w:r w:rsidR="00E23C08" w:rsidRPr="00387A09">
        <w:rPr>
          <w:rFonts w:ascii="Times New Roman" w:hAnsi="Times New Roman" w:cs="Times New Roman"/>
          <w:color w:val="000000" w:themeColor="text1"/>
          <w:sz w:val="24"/>
          <w:szCs w:val="24"/>
        </w:rPr>
        <w:t xml:space="preserve">ADMINISTRACINIŲ </w:t>
      </w:r>
      <w:r w:rsidR="00DE743D" w:rsidRPr="00387A09">
        <w:rPr>
          <w:rFonts w:ascii="Times New Roman" w:hAnsi="Times New Roman" w:cs="Times New Roman"/>
          <w:color w:val="000000" w:themeColor="text1"/>
          <w:sz w:val="24"/>
          <w:szCs w:val="24"/>
        </w:rPr>
        <w:t>PATALPŲ NUOMOS</w:t>
      </w:r>
      <w:r w:rsidR="00387A09">
        <w:rPr>
          <w:rFonts w:ascii="Times New Roman" w:hAnsi="Times New Roman" w:cs="Times New Roman"/>
          <w:color w:val="000000" w:themeColor="text1"/>
          <w:sz w:val="24"/>
          <w:szCs w:val="24"/>
        </w:rPr>
        <w:t xml:space="preserve"> </w:t>
      </w:r>
      <w:r w:rsidR="00A306F9">
        <w:rPr>
          <w:rFonts w:ascii="Times New Roman" w:hAnsi="Times New Roman" w:cs="Times New Roman"/>
          <w:color w:val="000000" w:themeColor="text1"/>
          <w:sz w:val="24"/>
          <w:szCs w:val="24"/>
        </w:rPr>
        <w:t>ŠALČININKŲ</w:t>
      </w:r>
      <w:r w:rsidR="00387A09">
        <w:rPr>
          <w:rFonts w:ascii="Times New Roman" w:hAnsi="Times New Roman" w:cs="Times New Roman"/>
          <w:color w:val="000000" w:themeColor="text1"/>
          <w:sz w:val="24"/>
          <w:szCs w:val="24"/>
        </w:rPr>
        <w:t xml:space="preserve"> MIESTE LIETUVOS KARIUOMENĖS </w:t>
      </w:r>
      <w:r w:rsidR="00635B67">
        <w:rPr>
          <w:rFonts w:ascii="Times New Roman" w:hAnsi="Times New Roman" w:cs="Times New Roman"/>
          <w:color w:val="000000" w:themeColor="text1"/>
          <w:sz w:val="24"/>
          <w:szCs w:val="24"/>
        </w:rPr>
        <w:t>KARO KOMENDANTŪRŲ VALDYBAI</w:t>
      </w:r>
      <w:r w:rsidR="00387A09">
        <w:rPr>
          <w:rFonts w:ascii="Times New Roman" w:hAnsi="Times New Roman" w:cs="Times New Roman"/>
          <w:color w:val="000000" w:themeColor="text1"/>
          <w:sz w:val="24"/>
          <w:szCs w:val="24"/>
        </w:rPr>
        <w:t xml:space="preserve"> </w:t>
      </w:r>
      <w:r w:rsidR="00DE743D" w:rsidRPr="00387A09">
        <w:rPr>
          <w:rFonts w:ascii="Times New Roman" w:hAnsi="Times New Roman" w:cs="Times New Roman"/>
          <w:color w:val="000000" w:themeColor="text1"/>
          <w:sz w:val="24"/>
          <w:szCs w:val="24"/>
        </w:rPr>
        <w:t>SKELBIAMŲ DERYBŲ</w:t>
      </w:r>
      <w:r w:rsidR="001D1543" w:rsidRPr="00387A09">
        <w:rPr>
          <w:rFonts w:ascii="Times New Roman" w:hAnsi="Times New Roman" w:cs="Times New Roman"/>
          <w:color w:val="000000" w:themeColor="text1"/>
          <w:sz w:val="24"/>
          <w:szCs w:val="24"/>
        </w:rPr>
        <w:t xml:space="preserve"> BŪDU</w:t>
      </w:r>
      <w:r w:rsidR="00DE743D" w:rsidRPr="00387A09">
        <w:rPr>
          <w:rFonts w:ascii="Times New Roman" w:hAnsi="Times New Roman" w:cs="Times New Roman"/>
          <w:color w:val="000000" w:themeColor="text1"/>
          <w:sz w:val="24"/>
          <w:szCs w:val="24"/>
        </w:rPr>
        <w:t xml:space="preserve"> </w:t>
      </w:r>
      <w:r w:rsidR="00387A09">
        <w:rPr>
          <w:rFonts w:ascii="Times New Roman" w:hAnsi="Times New Roman" w:cs="Times New Roman"/>
          <w:color w:val="000000" w:themeColor="text1"/>
          <w:sz w:val="24"/>
          <w:szCs w:val="24"/>
        </w:rPr>
        <w:t xml:space="preserve">VYKDOMAM </w:t>
      </w:r>
      <w:r w:rsidR="00DE743D" w:rsidRPr="00387A09">
        <w:rPr>
          <w:rFonts w:ascii="Times New Roman" w:hAnsi="Times New Roman" w:cs="Times New Roman"/>
          <w:color w:val="000000" w:themeColor="text1"/>
          <w:sz w:val="24"/>
          <w:szCs w:val="24"/>
        </w:rPr>
        <w:t>PIRKIMUI“</w:t>
      </w:r>
      <w:r w:rsidR="00DE743D" w:rsidRPr="00971F20">
        <w:rPr>
          <w:rFonts w:ascii="Times New Roman" w:hAnsi="Times New Roman" w:cs="Times New Roman"/>
          <w:color w:val="000000" w:themeColor="text1"/>
          <w:sz w:val="24"/>
          <w:szCs w:val="24"/>
        </w:rPr>
        <w:t xml:space="preserve">, </w:t>
      </w:r>
      <w:r w:rsidRPr="00971F20">
        <w:rPr>
          <w:rFonts w:ascii="Times New Roman" w:hAnsi="Times New Roman" w:cs="Times New Roman"/>
          <w:color w:val="000000" w:themeColor="text1"/>
          <w:sz w:val="24"/>
          <w:szCs w:val="24"/>
        </w:rPr>
        <w:t>k</w:t>
      </w:r>
      <w:r w:rsidR="00DE743D" w:rsidRPr="00971F20">
        <w:rPr>
          <w:rFonts w:ascii="Times New Roman" w:hAnsi="Times New Roman" w:cs="Times New Roman"/>
          <w:color w:val="000000" w:themeColor="text1"/>
          <w:sz w:val="24"/>
          <w:szCs w:val="24"/>
        </w:rPr>
        <w:t>andidato pavadinimas</w:t>
      </w:r>
      <w:r w:rsidR="00181F7F" w:rsidRPr="00971F20">
        <w:rPr>
          <w:rFonts w:ascii="Times New Roman" w:hAnsi="Times New Roman" w:cs="Times New Roman"/>
          <w:color w:val="000000" w:themeColor="text1"/>
          <w:sz w:val="24"/>
          <w:szCs w:val="24"/>
        </w:rPr>
        <w:t xml:space="preserve">, </w:t>
      </w:r>
      <w:r w:rsidR="00DE743D" w:rsidRPr="00971F20">
        <w:rPr>
          <w:rFonts w:ascii="Times New Roman" w:hAnsi="Times New Roman" w:cs="Times New Roman"/>
          <w:color w:val="000000" w:themeColor="text1"/>
          <w:sz w:val="24"/>
          <w:szCs w:val="24"/>
        </w:rPr>
        <w:t xml:space="preserve">užrašas „Neatplėšti </w:t>
      </w:r>
      <w:r w:rsidR="00DE743D" w:rsidRPr="0045122E">
        <w:rPr>
          <w:rFonts w:ascii="Times New Roman" w:hAnsi="Times New Roman" w:cs="Times New Roman"/>
          <w:color w:val="000000" w:themeColor="text1"/>
          <w:sz w:val="24"/>
          <w:szCs w:val="24"/>
        </w:rPr>
        <w:t xml:space="preserve">iki </w:t>
      </w:r>
      <w:r w:rsidR="00780174" w:rsidRPr="0045122E">
        <w:rPr>
          <w:rFonts w:ascii="Times New Roman" w:hAnsi="Times New Roman" w:cs="Times New Roman"/>
          <w:b/>
          <w:color w:val="000000" w:themeColor="text1"/>
          <w:sz w:val="24"/>
          <w:szCs w:val="24"/>
        </w:rPr>
        <w:t>202</w:t>
      </w:r>
      <w:r w:rsidR="00A306F9">
        <w:rPr>
          <w:rFonts w:ascii="Times New Roman" w:hAnsi="Times New Roman" w:cs="Times New Roman"/>
          <w:b/>
          <w:color w:val="000000" w:themeColor="text1"/>
          <w:sz w:val="24"/>
          <w:szCs w:val="24"/>
        </w:rPr>
        <w:t>6</w:t>
      </w:r>
      <w:r w:rsidR="00A61E20" w:rsidRPr="0045122E">
        <w:rPr>
          <w:rFonts w:ascii="Times New Roman" w:hAnsi="Times New Roman" w:cs="Times New Roman"/>
          <w:b/>
          <w:color w:val="000000" w:themeColor="text1"/>
          <w:sz w:val="24"/>
          <w:szCs w:val="24"/>
        </w:rPr>
        <w:t xml:space="preserve"> m. </w:t>
      </w:r>
      <w:r w:rsidR="00A306F9">
        <w:rPr>
          <w:rFonts w:ascii="Times New Roman" w:hAnsi="Times New Roman" w:cs="Times New Roman"/>
          <w:b/>
          <w:color w:val="000000" w:themeColor="text1"/>
          <w:sz w:val="24"/>
          <w:szCs w:val="24"/>
        </w:rPr>
        <w:t>kovo</w:t>
      </w:r>
      <w:r w:rsidR="0045122E" w:rsidRPr="0045122E">
        <w:rPr>
          <w:rFonts w:ascii="Times New Roman" w:hAnsi="Times New Roman" w:cs="Times New Roman"/>
          <w:b/>
          <w:color w:val="000000" w:themeColor="text1"/>
          <w:sz w:val="24"/>
          <w:szCs w:val="24"/>
        </w:rPr>
        <w:t xml:space="preserve"> </w:t>
      </w:r>
      <w:r w:rsidR="00A306F9">
        <w:rPr>
          <w:rFonts w:ascii="Times New Roman" w:hAnsi="Times New Roman" w:cs="Times New Roman"/>
          <w:b/>
          <w:color w:val="000000" w:themeColor="text1"/>
          <w:sz w:val="24"/>
          <w:szCs w:val="24"/>
        </w:rPr>
        <w:t>20</w:t>
      </w:r>
      <w:r w:rsidR="00A61E20" w:rsidRPr="0045122E">
        <w:rPr>
          <w:rFonts w:ascii="Times New Roman" w:hAnsi="Times New Roman" w:cs="Times New Roman"/>
          <w:b/>
          <w:color w:val="000000" w:themeColor="text1"/>
          <w:sz w:val="24"/>
          <w:szCs w:val="24"/>
        </w:rPr>
        <w:t xml:space="preserve"> d. 11</w:t>
      </w:r>
      <w:r w:rsidR="00387A09" w:rsidRPr="0045122E">
        <w:rPr>
          <w:rFonts w:ascii="Times New Roman" w:hAnsi="Times New Roman" w:cs="Times New Roman"/>
          <w:b/>
          <w:color w:val="000000" w:themeColor="text1"/>
          <w:sz w:val="24"/>
          <w:szCs w:val="24"/>
        </w:rPr>
        <w:t>:</w:t>
      </w:r>
      <w:r w:rsidR="00DE743D" w:rsidRPr="0045122E">
        <w:rPr>
          <w:rFonts w:ascii="Times New Roman" w:hAnsi="Times New Roman" w:cs="Times New Roman"/>
          <w:b/>
          <w:color w:val="000000" w:themeColor="text1"/>
          <w:sz w:val="24"/>
          <w:szCs w:val="24"/>
        </w:rPr>
        <w:t>00 val.</w:t>
      </w:r>
      <w:r w:rsidR="00DE743D" w:rsidRPr="0045122E">
        <w:rPr>
          <w:rFonts w:ascii="Times New Roman" w:hAnsi="Times New Roman" w:cs="Times New Roman"/>
          <w:color w:val="000000" w:themeColor="text1"/>
          <w:sz w:val="24"/>
          <w:szCs w:val="24"/>
        </w:rPr>
        <w:t xml:space="preserve">“. </w:t>
      </w:r>
      <w:r w:rsidR="006E0396" w:rsidRPr="0045122E">
        <w:rPr>
          <w:rFonts w:ascii="Times New Roman" w:hAnsi="Times New Roman" w:cs="Times New Roman"/>
          <w:color w:val="000000" w:themeColor="text1"/>
          <w:sz w:val="24"/>
          <w:szCs w:val="24"/>
        </w:rPr>
        <w:t xml:space="preserve">Vokai su pasiūlymais </w:t>
      </w:r>
      <w:r w:rsidR="006D218F" w:rsidRPr="0045122E">
        <w:rPr>
          <w:rFonts w:ascii="Times New Roman" w:hAnsi="Times New Roman" w:cs="Times New Roman"/>
          <w:color w:val="000000" w:themeColor="text1"/>
          <w:sz w:val="24"/>
          <w:szCs w:val="24"/>
        </w:rPr>
        <w:t xml:space="preserve">bus </w:t>
      </w:r>
      <w:r w:rsidR="006E0396" w:rsidRPr="0045122E">
        <w:rPr>
          <w:rFonts w:ascii="Times New Roman" w:hAnsi="Times New Roman" w:cs="Times New Roman"/>
          <w:color w:val="000000" w:themeColor="text1"/>
          <w:sz w:val="24"/>
          <w:szCs w:val="24"/>
        </w:rPr>
        <w:t>atplėšiami</w:t>
      </w:r>
      <w:r w:rsidR="00780174" w:rsidRPr="0045122E">
        <w:rPr>
          <w:rFonts w:ascii="Times New Roman" w:hAnsi="Times New Roman" w:cs="Times New Roman"/>
          <w:color w:val="000000" w:themeColor="text1"/>
          <w:sz w:val="24"/>
          <w:szCs w:val="24"/>
        </w:rPr>
        <w:t xml:space="preserve"> Komisijos posėdyje</w:t>
      </w:r>
      <w:r w:rsidR="006F617D" w:rsidRPr="0045122E">
        <w:rPr>
          <w:rFonts w:ascii="Times New Roman" w:hAnsi="Times New Roman" w:cs="Times New Roman"/>
          <w:color w:val="000000" w:themeColor="text1"/>
          <w:sz w:val="24"/>
          <w:szCs w:val="24"/>
        </w:rPr>
        <w:t>, kuris vyks</w:t>
      </w:r>
      <w:r w:rsidR="00780174" w:rsidRPr="0045122E">
        <w:rPr>
          <w:rFonts w:ascii="Times New Roman" w:hAnsi="Times New Roman" w:cs="Times New Roman"/>
          <w:color w:val="000000" w:themeColor="text1"/>
          <w:sz w:val="24"/>
          <w:szCs w:val="24"/>
        </w:rPr>
        <w:t xml:space="preserve"> </w:t>
      </w:r>
      <w:r w:rsidR="00A306F9" w:rsidRPr="00A306F9">
        <w:rPr>
          <w:rFonts w:ascii="Times New Roman" w:hAnsi="Times New Roman" w:cs="Times New Roman"/>
          <w:b/>
          <w:bCs/>
          <w:color w:val="000000" w:themeColor="text1"/>
          <w:sz w:val="24"/>
          <w:szCs w:val="24"/>
        </w:rPr>
        <w:t>2026 m. kovo 20 d</w:t>
      </w:r>
      <w:r w:rsidR="00A306F9">
        <w:rPr>
          <w:rFonts w:ascii="Times New Roman" w:hAnsi="Times New Roman" w:cs="Times New Roman"/>
          <w:b/>
          <w:color w:val="000000" w:themeColor="text1"/>
          <w:sz w:val="24"/>
          <w:szCs w:val="24"/>
        </w:rPr>
        <w:t xml:space="preserve"> 11.00 </w:t>
      </w:r>
      <w:r w:rsidR="00387A09" w:rsidRPr="0045122E">
        <w:rPr>
          <w:rFonts w:ascii="Times New Roman" w:hAnsi="Times New Roman" w:cs="Times New Roman"/>
          <w:b/>
          <w:color w:val="000000" w:themeColor="text1"/>
          <w:sz w:val="24"/>
          <w:szCs w:val="24"/>
        </w:rPr>
        <w:t>val</w:t>
      </w:r>
      <w:r w:rsidR="006E0396" w:rsidRPr="0045122E">
        <w:rPr>
          <w:rFonts w:ascii="Times New Roman" w:hAnsi="Times New Roman" w:cs="Times New Roman"/>
          <w:b/>
          <w:color w:val="000000" w:themeColor="text1"/>
          <w:sz w:val="24"/>
          <w:szCs w:val="24"/>
        </w:rPr>
        <w:t>.</w:t>
      </w:r>
      <w:r w:rsidR="006E0396" w:rsidRPr="0045122E">
        <w:rPr>
          <w:rFonts w:ascii="Times New Roman" w:hAnsi="Times New Roman" w:cs="Times New Roman"/>
          <w:color w:val="000000" w:themeColor="text1"/>
          <w:sz w:val="24"/>
          <w:szCs w:val="24"/>
        </w:rPr>
        <w:t xml:space="preserve"> (</w:t>
      </w:r>
      <w:r w:rsidR="006E0396" w:rsidRPr="00335DF8">
        <w:rPr>
          <w:rFonts w:ascii="Times New Roman" w:hAnsi="Times New Roman" w:cs="Times New Roman"/>
          <w:color w:val="000000" w:themeColor="text1"/>
          <w:sz w:val="24"/>
          <w:szCs w:val="24"/>
        </w:rPr>
        <w:t>Lietuvos</w:t>
      </w:r>
      <w:r w:rsidR="00387A09">
        <w:rPr>
          <w:rFonts w:ascii="Times New Roman" w:hAnsi="Times New Roman" w:cs="Times New Roman"/>
          <w:color w:val="000000" w:themeColor="text1"/>
          <w:sz w:val="24"/>
          <w:szCs w:val="24"/>
        </w:rPr>
        <w:t xml:space="preserve"> Respublikos</w:t>
      </w:r>
      <w:r w:rsidR="006E0396" w:rsidRPr="00971F20">
        <w:rPr>
          <w:rFonts w:ascii="Times New Roman" w:hAnsi="Times New Roman" w:cs="Times New Roman"/>
          <w:color w:val="000000" w:themeColor="text1"/>
          <w:sz w:val="24"/>
          <w:szCs w:val="24"/>
        </w:rPr>
        <w:t xml:space="preserve"> laiku). </w:t>
      </w:r>
      <w:r w:rsidR="00682B0F" w:rsidRPr="00971F20">
        <w:rPr>
          <w:rFonts w:ascii="Times New Roman" w:hAnsi="Times New Roman" w:cs="Times New Roman"/>
          <w:color w:val="000000" w:themeColor="text1"/>
          <w:sz w:val="24"/>
          <w:szCs w:val="24"/>
        </w:rPr>
        <w:t xml:space="preserve">Vokų </w:t>
      </w:r>
      <w:r w:rsidR="00DF0C93" w:rsidRPr="00971F20">
        <w:rPr>
          <w:rFonts w:ascii="Times New Roman" w:hAnsi="Times New Roman" w:cs="Times New Roman"/>
          <w:color w:val="000000" w:themeColor="text1"/>
          <w:sz w:val="24"/>
          <w:szCs w:val="24"/>
        </w:rPr>
        <w:t xml:space="preserve">su </w:t>
      </w:r>
      <w:r w:rsidR="00C23179" w:rsidRPr="00971F20">
        <w:rPr>
          <w:rFonts w:ascii="Times New Roman" w:hAnsi="Times New Roman" w:cs="Times New Roman"/>
          <w:color w:val="000000" w:themeColor="text1"/>
          <w:sz w:val="24"/>
          <w:szCs w:val="24"/>
        </w:rPr>
        <w:t>p</w:t>
      </w:r>
      <w:r w:rsidR="00F51EAD" w:rsidRPr="00971F20">
        <w:rPr>
          <w:rFonts w:ascii="Times New Roman" w:hAnsi="Times New Roman" w:cs="Times New Roman"/>
          <w:color w:val="000000" w:themeColor="text1"/>
          <w:sz w:val="24"/>
          <w:szCs w:val="24"/>
        </w:rPr>
        <w:t>asiūlym</w:t>
      </w:r>
      <w:r w:rsidR="00C23179" w:rsidRPr="00971F20">
        <w:rPr>
          <w:rFonts w:ascii="Times New Roman" w:hAnsi="Times New Roman" w:cs="Times New Roman"/>
          <w:color w:val="000000" w:themeColor="text1"/>
          <w:sz w:val="24"/>
          <w:szCs w:val="24"/>
        </w:rPr>
        <w:t>ai</w:t>
      </w:r>
      <w:r w:rsidR="00DF0C93" w:rsidRPr="00971F20">
        <w:rPr>
          <w:rFonts w:ascii="Times New Roman" w:hAnsi="Times New Roman" w:cs="Times New Roman"/>
          <w:color w:val="000000" w:themeColor="text1"/>
          <w:sz w:val="24"/>
          <w:szCs w:val="24"/>
        </w:rPr>
        <w:t xml:space="preserve">s atplėšimo procedūra bus atliekama nedalyvaujant </w:t>
      </w:r>
      <w:r w:rsidR="00C23179" w:rsidRPr="00971F20">
        <w:rPr>
          <w:rFonts w:ascii="Times New Roman" w:hAnsi="Times New Roman" w:cs="Times New Roman"/>
          <w:color w:val="000000" w:themeColor="text1"/>
          <w:sz w:val="24"/>
          <w:szCs w:val="24"/>
        </w:rPr>
        <w:t>p</w:t>
      </w:r>
      <w:r w:rsidR="00F51EAD" w:rsidRPr="00971F20">
        <w:rPr>
          <w:rFonts w:ascii="Times New Roman" w:hAnsi="Times New Roman" w:cs="Times New Roman"/>
          <w:color w:val="000000" w:themeColor="text1"/>
          <w:sz w:val="24"/>
          <w:szCs w:val="24"/>
        </w:rPr>
        <w:t>asiūlym</w:t>
      </w:r>
      <w:r w:rsidR="00C23179" w:rsidRPr="00971F20">
        <w:rPr>
          <w:rFonts w:ascii="Times New Roman" w:hAnsi="Times New Roman" w:cs="Times New Roman"/>
          <w:color w:val="000000" w:themeColor="text1"/>
          <w:sz w:val="24"/>
          <w:szCs w:val="24"/>
        </w:rPr>
        <w:t>u</w:t>
      </w:r>
      <w:r w:rsidR="00DF0C93" w:rsidRPr="00971F20">
        <w:rPr>
          <w:rFonts w:ascii="Times New Roman" w:hAnsi="Times New Roman" w:cs="Times New Roman"/>
          <w:color w:val="000000" w:themeColor="text1"/>
          <w:sz w:val="24"/>
          <w:szCs w:val="24"/>
        </w:rPr>
        <w:t xml:space="preserve">s pateikusiems </w:t>
      </w:r>
      <w:r w:rsidR="006D218F" w:rsidRPr="00971F20">
        <w:rPr>
          <w:rFonts w:ascii="Times New Roman" w:hAnsi="Times New Roman" w:cs="Times New Roman"/>
          <w:color w:val="000000" w:themeColor="text1"/>
          <w:sz w:val="24"/>
          <w:szCs w:val="24"/>
        </w:rPr>
        <w:t>k</w:t>
      </w:r>
      <w:r w:rsidR="00DF0C93" w:rsidRPr="00971F20">
        <w:rPr>
          <w:rFonts w:ascii="Times New Roman" w:hAnsi="Times New Roman" w:cs="Times New Roman"/>
          <w:color w:val="000000" w:themeColor="text1"/>
          <w:sz w:val="24"/>
          <w:szCs w:val="24"/>
        </w:rPr>
        <w:t>andidatams ar jų įgaliotiems atstovams</w:t>
      </w:r>
      <w:r w:rsidR="00682B0F" w:rsidRPr="00971F20">
        <w:rPr>
          <w:rFonts w:ascii="Times New Roman" w:hAnsi="Times New Roman" w:cs="Times New Roman"/>
          <w:color w:val="000000" w:themeColor="text1"/>
          <w:sz w:val="24"/>
          <w:szCs w:val="24"/>
        </w:rPr>
        <w:t>.</w:t>
      </w:r>
      <w:r w:rsidR="006E0396" w:rsidRPr="00971F20">
        <w:rPr>
          <w:rFonts w:ascii="Times New Roman" w:hAnsi="Times New Roman" w:cs="Times New Roman"/>
          <w:color w:val="000000" w:themeColor="text1"/>
          <w:sz w:val="24"/>
          <w:szCs w:val="24"/>
        </w:rPr>
        <w:t xml:space="preserve"> </w:t>
      </w:r>
      <w:r w:rsidR="00DE743D" w:rsidRPr="00971F20">
        <w:rPr>
          <w:rFonts w:ascii="Times New Roman" w:hAnsi="Times New Roman" w:cs="Times New Roman"/>
          <w:color w:val="000000" w:themeColor="text1"/>
          <w:sz w:val="24"/>
          <w:szCs w:val="24"/>
        </w:rPr>
        <w:t xml:space="preserve">Po vokų atplėšimo procedūros, jei Perkančioji organizacija paprašys, </w:t>
      </w:r>
      <w:r w:rsidR="00C23179" w:rsidRPr="00971F20">
        <w:rPr>
          <w:rFonts w:ascii="Times New Roman" w:hAnsi="Times New Roman" w:cs="Times New Roman"/>
          <w:color w:val="000000" w:themeColor="text1"/>
          <w:sz w:val="24"/>
          <w:szCs w:val="24"/>
        </w:rPr>
        <w:t>p</w:t>
      </w:r>
      <w:r w:rsidR="00F51EAD" w:rsidRPr="00971F20">
        <w:rPr>
          <w:rFonts w:ascii="Times New Roman" w:hAnsi="Times New Roman" w:cs="Times New Roman"/>
          <w:color w:val="000000" w:themeColor="text1"/>
          <w:sz w:val="24"/>
          <w:szCs w:val="24"/>
        </w:rPr>
        <w:t>asiūlym</w:t>
      </w:r>
      <w:r w:rsidR="00DE743D" w:rsidRPr="00971F20">
        <w:rPr>
          <w:rFonts w:ascii="Times New Roman" w:hAnsi="Times New Roman" w:cs="Times New Roman"/>
          <w:color w:val="000000" w:themeColor="text1"/>
          <w:sz w:val="24"/>
          <w:szCs w:val="24"/>
        </w:rPr>
        <w:t>a</w:t>
      </w:r>
      <w:r w:rsidR="00C23179" w:rsidRPr="00971F20">
        <w:rPr>
          <w:rFonts w:ascii="Times New Roman" w:hAnsi="Times New Roman" w:cs="Times New Roman"/>
          <w:color w:val="000000" w:themeColor="text1"/>
          <w:sz w:val="24"/>
          <w:szCs w:val="24"/>
        </w:rPr>
        <w:t>s</w:t>
      </w:r>
      <w:r w:rsidR="00DE743D" w:rsidRPr="00971F20">
        <w:rPr>
          <w:rFonts w:ascii="Times New Roman" w:hAnsi="Times New Roman" w:cs="Times New Roman"/>
          <w:color w:val="000000" w:themeColor="text1"/>
          <w:sz w:val="24"/>
          <w:szCs w:val="24"/>
        </w:rPr>
        <w:t xml:space="preserve"> tur</w:t>
      </w:r>
      <w:r w:rsidR="00CD593A" w:rsidRPr="00971F20">
        <w:rPr>
          <w:rFonts w:ascii="Times New Roman" w:hAnsi="Times New Roman" w:cs="Times New Roman"/>
          <w:color w:val="000000" w:themeColor="text1"/>
          <w:sz w:val="24"/>
          <w:szCs w:val="24"/>
        </w:rPr>
        <w:t>ės</w:t>
      </w:r>
      <w:r w:rsidR="00DE743D" w:rsidRPr="00971F20">
        <w:rPr>
          <w:rFonts w:ascii="Times New Roman" w:hAnsi="Times New Roman" w:cs="Times New Roman"/>
          <w:color w:val="000000" w:themeColor="text1"/>
          <w:sz w:val="24"/>
          <w:szCs w:val="24"/>
        </w:rPr>
        <w:t xml:space="preserve"> būti pateik</w:t>
      </w:r>
      <w:r w:rsidR="00A164BC" w:rsidRPr="00971F20">
        <w:rPr>
          <w:rFonts w:ascii="Times New Roman" w:hAnsi="Times New Roman" w:cs="Times New Roman"/>
          <w:color w:val="000000" w:themeColor="text1"/>
          <w:sz w:val="24"/>
          <w:szCs w:val="24"/>
        </w:rPr>
        <w:t>tas</w:t>
      </w:r>
      <w:r w:rsidR="00DE743D" w:rsidRPr="00971F20">
        <w:rPr>
          <w:rFonts w:ascii="Times New Roman" w:hAnsi="Times New Roman" w:cs="Times New Roman"/>
          <w:color w:val="000000" w:themeColor="text1"/>
          <w:sz w:val="24"/>
          <w:szCs w:val="24"/>
        </w:rPr>
        <w:t xml:space="preserve"> </w:t>
      </w:r>
      <w:r w:rsidR="00470319">
        <w:rPr>
          <w:rFonts w:ascii="Times New Roman" w:hAnsi="Times New Roman" w:cs="Times New Roman"/>
          <w:color w:val="000000" w:themeColor="text1"/>
          <w:sz w:val="24"/>
          <w:szCs w:val="24"/>
        </w:rPr>
        <w:t>elektroniniu</w:t>
      </w:r>
      <w:r w:rsidR="00C174C1" w:rsidRPr="00971F20">
        <w:rPr>
          <w:rFonts w:ascii="Times New Roman" w:hAnsi="Times New Roman" w:cs="Times New Roman"/>
          <w:color w:val="000000" w:themeColor="text1"/>
          <w:sz w:val="24"/>
          <w:szCs w:val="24"/>
        </w:rPr>
        <w:t xml:space="preserve"> </w:t>
      </w:r>
      <w:r w:rsidR="00470319">
        <w:rPr>
          <w:rFonts w:ascii="Times New Roman" w:hAnsi="Times New Roman" w:cs="Times New Roman"/>
          <w:color w:val="000000" w:themeColor="text1"/>
          <w:sz w:val="24"/>
          <w:szCs w:val="24"/>
        </w:rPr>
        <w:t>paštu</w:t>
      </w:r>
      <w:r w:rsidR="00DE743D" w:rsidRPr="00971F20">
        <w:rPr>
          <w:rFonts w:ascii="Times New Roman" w:hAnsi="Times New Roman" w:cs="Times New Roman"/>
          <w:color w:val="000000" w:themeColor="text1"/>
          <w:sz w:val="24"/>
          <w:szCs w:val="24"/>
        </w:rPr>
        <w:t>.</w:t>
      </w:r>
    </w:p>
    <w:p w14:paraId="2C5BCFF9" w14:textId="229291E9" w:rsidR="00226262" w:rsidRPr="00971F20" w:rsidRDefault="00F17489" w:rsidP="00B95948">
      <w:pPr>
        <w:pStyle w:val="Pagrindinistekstas6"/>
        <w:shd w:val="clear" w:color="auto" w:fill="auto"/>
        <w:tabs>
          <w:tab w:val="left" w:pos="1701"/>
        </w:tabs>
        <w:spacing w:line="360" w:lineRule="auto"/>
        <w:ind w:right="20" w:firstLine="79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sidR="00CC623E" w:rsidRPr="00971F20">
        <w:rPr>
          <w:rFonts w:ascii="Times New Roman" w:hAnsi="Times New Roman" w:cs="Times New Roman"/>
          <w:color w:val="000000" w:themeColor="text1"/>
          <w:sz w:val="24"/>
          <w:szCs w:val="24"/>
        </w:rPr>
        <w:t xml:space="preserve">. </w:t>
      </w:r>
      <w:r w:rsidR="00DE743D" w:rsidRPr="00971F20">
        <w:rPr>
          <w:rFonts w:ascii="Times New Roman" w:hAnsi="Times New Roman" w:cs="Times New Roman"/>
          <w:color w:val="000000" w:themeColor="text1"/>
          <w:sz w:val="24"/>
          <w:szCs w:val="24"/>
        </w:rPr>
        <w:t>Perkančioji organizacija neatsako už pašto</w:t>
      </w:r>
      <w:r w:rsidR="006D218F" w:rsidRPr="00971F20">
        <w:rPr>
          <w:rFonts w:ascii="Times New Roman" w:hAnsi="Times New Roman" w:cs="Times New Roman"/>
          <w:color w:val="000000" w:themeColor="text1"/>
          <w:sz w:val="24"/>
          <w:szCs w:val="24"/>
        </w:rPr>
        <w:t xml:space="preserve"> ar kurjerių</w:t>
      </w:r>
      <w:r w:rsidR="00DE743D" w:rsidRPr="00971F20">
        <w:rPr>
          <w:rFonts w:ascii="Times New Roman" w:hAnsi="Times New Roman" w:cs="Times New Roman"/>
          <w:color w:val="000000" w:themeColor="text1"/>
          <w:sz w:val="24"/>
          <w:szCs w:val="24"/>
        </w:rPr>
        <w:t xml:space="preserve"> vėlavi</w:t>
      </w:r>
      <w:r w:rsidR="00387A09">
        <w:rPr>
          <w:rFonts w:ascii="Times New Roman" w:hAnsi="Times New Roman" w:cs="Times New Roman"/>
          <w:color w:val="000000" w:themeColor="text1"/>
          <w:sz w:val="24"/>
          <w:szCs w:val="24"/>
        </w:rPr>
        <w:t>mą</w:t>
      </w:r>
      <w:r w:rsidR="006D218F" w:rsidRPr="00971F20">
        <w:rPr>
          <w:rFonts w:ascii="Times New Roman" w:hAnsi="Times New Roman" w:cs="Times New Roman"/>
          <w:color w:val="000000" w:themeColor="text1"/>
          <w:sz w:val="24"/>
          <w:szCs w:val="24"/>
        </w:rPr>
        <w:t xml:space="preserve">, </w:t>
      </w:r>
      <w:r w:rsidR="00DE743D" w:rsidRPr="00971F20">
        <w:rPr>
          <w:rFonts w:ascii="Times New Roman" w:hAnsi="Times New Roman" w:cs="Times New Roman"/>
          <w:color w:val="000000" w:themeColor="text1"/>
          <w:sz w:val="24"/>
          <w:szCs w:val="24"/>
        </w:rPr>
        <w:t xml:space="preserve">kitus nenumatytus atvejus, dėl kurių </w:t>
      </w:r>
      <w:r w:rsidR="00C23179" w:rsidRPr="00971F20">
        <w:rPr>
          <w:rFonts w:ascii="Times New Roman" w:hAnsi="Times New Roman" w:cs="Times New Roman"/>
          <w:color w:val="000000" w:themeColor="text1"/>
          <w:sz w:val="24"/>
          <w:szCs w:val="24"/>
        </w:rPr>
        <w:t>p</w:t>
      </w:r>
      <w:r w:rsidR="00F51EAD" w:rsidRPr="00971F20">
        <w:rPr>
          <w:rFonts w:ascii="Times New Roman" w:hAnsi="Times New Roman" w:cs="Times New Roman"/>
          <w:color w:val="000000" w:themeColor="text1"/>
          <w:sz w:val="24"/>
          <w:szCs w:val="24"/>
        </w:rPr>
        <w:t>asiūlym</w:t>
      </w:r>
      <w:r w:rsidR="00C23179" w:rsidRPr="00971F20">
        <w:rPr>
          <w:rFonts w:ascii="Times New Roman" w:hAnsi="Times New Roman" w:cs="Times New Roman"/>
          <w:color w:val="000000" w:themeColor="text1"/>
          <w:sz w:val="24"/>
          <w:szCs w:val="24"/>
        </w:rPr>
        <w:t>a</w:t>
      </w:r>
      <w:r w:rsidR="00DE743D" w:rsidRPr="00971F20">
        <w:rPr>
          <w:rFonts w:ascii="Times New Roman" w:hAnsi="Times New Roman" w:cs="Times New Roman"/>
          <w:color w:val="000000" w:themeColor="text1"/>
          <w:sz w:val="24"/>
          <w:szCs w:val="24"/>
        </w:rPr>
        <w:t>s nebuvo gaut</w:t>
      </w:r>
      <w:r w:rsidR="00A164BC" w:rsidRPr="00971F20">
        <w:rPr>
          <w:rFonts w:ascii="Times New Roman" w:hAnsi="Times New Roman" w:cs="Times New Roman"/>
          <w:color w:val="000000" w:themeColor="text1"/>
          <w:sz w:val="24"/>
          <w:szCs w:val="24"/>
        </w:rPr>
        <w:t>a</w:t>
      </w:r>
      <w:r w:rsidR="00DE743D" w:rsidRPr="00971F20">
        <w:rPr>
          <w:rFonts w:ascii="Times New Roman" w:hAnsi="Times New Roman" w:cs="Times New Roman"/>
          <w:color w:val="000000" w:themeColor="text1"/>
          <w:sz w:val="24"/>
          <w:szCs w:val="24"/>
        </w:rPr>
        <w:t>s ar gaut</w:t>
      </w:r>
      <w:r w:rsidR="00A164BC" w:rsidRPr="00971F20">
        <w:rPr>
          <w:rFonts w:ascii="Times New Roman" w:hAnsi="Times New Roman" w:cs="Times New Roman"/>
          <w:color w:val="000000" w:themeColor="text1"/>
          <w:sz w:val="24"/>
          <w:szCs w:val="24"/>
        </w:rPr>
        <w:t>a</w:t>
      </w:r>
      <w:r w:rsidR="00DE743D" w:rsidRPr="00971F20">
        <w:rPr>
          <w:rFonts w:ascii="Times New Roman" w:hAnsi="Times New Roman" w:cs="Times New Roman"/>
          <w:color w:val="000000" w:themeColor="text1"/>
          <w:sz w:val="24"/>
          <w:szCs w:val="24"/>
        </w:rPr>
        <w:t>s pavėluotai. Pavėluotai gaut</w:t>
      </w:r>
      <w:r w:rsidR="00C23179" w:rsidRPr="00971F20">
        <w:rPr>
          <w:rFonts w:ascii="Times New Roman" w:hAnsi="Times New Roman" w:cs="Times New Roman"/>
          <w:color w:val="000000" w:themeColor="text1"/>
          <w:sz w:val="24"/>
          <w:szCs w:val="24"/>
        </w:rPr>
        <w:t>i p</w:t>
      </w:r>
      <w:r w:rsidR="00F51EAD" w:rsidRPr="00971F20">
        <w:rPr>
          <w:rFonts w:ascii="Times New Roman" w:hAnsi="Times New Roman" w:cs="Times New Roman"/>
          <w:color w:val="000000" w:themeColor="text1"/>
          <w:sz w:val="24"/>
          <w:szCs w:val="24"/>
        </w:rPr>
        <w:t>asiūlym</w:t>
      </w:r>
      <w:r w:rsidR="00C23179" w:rsidRPr="00971F20">
        <w:rPr>
          <w:rFonts w:ascii="Times New Roman" w:hAnsi="Times New Roman" w:cs="Times New Roman"/>
          <w:color w:val="000000" w:themeColor="text1"/>
          <w:sz w:val="24"/>
          <w:szCs w:val="24"/>
        </w:rPr>
        <w:t>ai</w:t>
      </w:r>
      <w:r w:rsidR="00DE743D" w:rsidRPr="00971F20">
        <w:rPr>
          <w:rFonts w:ascii="Times New Roman" w:hAnsi="Times New Roman" w:cs="Times New Roman"/>
          <w:color w:val="000000" w:themeColor="text1"/>
          <w:sz w:val="24"/>
          <w:szCs w:val="24"/>
        </w:rPr>
        <w:t xml:space="preserve"> grąžinam</w:t>
      </w:r>
      <w:r w:rsidR="00C23179" w:rsidRPr="00971F20">
        <w:rPr>
          <w:rFonts w:ascii="Times New Roman" w:hAnsi="Times New Roman" w:cs="Times New Roman"/>
          <w:color w:val="000000" w:themeColor="text1"/>
          <w:sz w:val="24"/>
          <w:szCs w:val="24"/>
        </w:rPr>
        <w:t>i</w:t>
      </w:r>
      <w:r w:rsidR="00DE743D" w:rsidRPr="00971F20">
        <w:rPr>
          <w:rFonts w:ascii="Times New Roman" w:hAnsi="Times New Roman" w:cs="Times New Roman"/>
          <w:color w:val="000000" w:themeColor="text1"/>
          <w:sz w:val="24"/>
          <w:szCs w:val="24"/>
        </w:rPr>
        <w:t xml:space="preserve"> </w:t>
      </w:r>
      <w:r w:rsidR="00226262" w:rsidRPr="00971F20">
        <w:rPr>
          <w:rFonts w:ascii="Times New Roman" w:hAnsi="Times New Roman" w:cs="Times New Roman"/>
          <w:color w:val="000000" w:themeColor="text1"/>
          <w:sz w:val="24"/>
          <w:szCs w:val="24"/>
        </w:rPr>
        <w:t>k</w:t>
      </w:r>
      <w:r w:rsidR="00DE743D" w:rsidRPr="00971F20">
        <w:rPr>
          <w:rFonts w:ascii="Times New Roman" w:hAnsi="Times New Roman" w:cs="Times New Roman"/>
          <w:color w:val="000000" w:themeColor="text1"/>
          <w:sz w:val="24"/>
          <w:szCs w:val="24"/>
        </w:rPr>
        <w:t>andidatams registruotu laišku.</w:t>
      </w:r>
      <w:r w:rsidR="003F7126" w:rsidRPr="00971F20">
        <w:rPr>
          <w:rFonts w:ascii="Times New Roman" w:hAnsi="Times New Roman" w:cs="Times New Roman"/>
          <w:color w:val="000000" w:themeColor="text1"/>
          <w:sz w:val="24"/>
          <w:szCs w:val="24"/>
        </w:rPr>
        <w:t xml:space="preserve"> </w:t>
      </w:r>
    </w:p>
    <w:p w14:paraId="773764C7" w14:textId="12E564F1" w:rsidR="00387A09" w:rsidRPr="00A77914" w:rsidRDefault="00F17489" w:rsidP="00B95948">
      <w:pPr>
        <w:tabs>
          <w:tab w:val="left" w:pos="2130"/>
        </w:tabs>
        <w:spacing w:line="360" w:lineRule="auto"/>
        <w:ind w:firstLine="792"/>
        <w:jc w:val="both"/>
      </w:pPr>
      <w:r>
        <w:rPr>
          <w:color w:val="000000" w:themeColor="text1"/>
        </w:rPr>
        <w:t>34</w:t>
      </w:r>
      <w:r w:rsidR="00226262" w:rsidRPr="00971F20">
        <w:rPr>
          <w:color w:val="000000" w:themeColor="text1"/>
        </w:rPr>
        <w:t xml:space="preserve">. </w:t>
      </w:r>
      <w:r w:rsidR="00DE743D" w:rsidRPr="00971F20">
        <w:rPr>
          <w:color w:val="000000" w:themeColor="text1"/>
        </w:rPr>
        <w:t xml:space="preserve">Kandidatas iki galutinio </w:t>
      </w:r>
      <w:r w:rsidR="00B80163" w:rsidRPr="00971F20">
        <w:rPr>
          <w:color w:val="000000" w:themeColor="text1"/>
        </w:rPr>
        <w:t>p</w:t>
      </w:r>
      <w:r w:rsidR="00F51EAD" w:rsidRPr="00971F20">
        <w:rPr>
          <w:color w:val="000000" w:themeColor="text1"/>
        </w:rPr>
        <w:t>asiūlym</w:t>
      </w:r>
      <w:r w:rsidR="00DE743D" w:rsidRPr="00971F20">
        <w:rPr>
          <w:color w:val="000000" w:themeColor="text1"/>
        </w:rPr>
        <w:t xml:space="preserve">ų pateikimo termino turi teisę pakeisti, papildyti arba atšaukti savo </w:t>
      </w:r>
      <w:r w:rsidR="00B80163" w:rsidRPr="00971F20">
        <w:rPr>
          <w:color w:val="000000" w:themeColor="text1"/>
        </w:rPr>
        <w:t>p</w:t>
      </w:r>
      <w:r w:rsidR="00F51EAD" w:rsidRPr="00971F20">
        <w:rPr>
          <w:color w:val="000000" w:themeColor="text1"/>
        </w:rPr>
        <w:t>asiūlym</w:t>
      </w:r>
      <w:r w:rsidR="00DE743D" w:rsidRPr="00971F20">
        <w:rPr>
          <w:color w:val="000000" w:themeColor="text1"/>
        </w:rPr>
        <w:t xml:space="preserve">ą. Toks pakeitimas arba pranešimas, kad </w:t>
      </w:r>
      <w:r w:rsidR="00B80163" w:rsidRPr="00971F20">
        <w:rPr>
          <w:color w:val="000000" w:themeColor="text1"/>
        </w:rPr>
        <w:t>p</w:t>
      </w:r>
      <w:r w:rsidR="00F51EAD" w:rsidRPr="00971F20">
        <w:rPr>
          <w:color w:val="000000" w:themeColor="text1"/>
        </w:rPr>
        <w:t>asiūlym</w:t>
      </w:r>
      <w:r w:rsidR="00DE743D" w:rsidRPr="00971F20">
        <w:rPr>
          <w:color w:val="000000" w:themeColor="text1"/>
        </w:rPr>
        <w:t>a</w:t>
      </w:r>
      <w:r w:rsidR="00B80163" w:rsidRPr="00971F20">
        <w:rPr>
          <w:color w:val="000000" w:themeColor="text1"/>
        </w:rPr>
        <w:t>s</w:t>
      </w:r>
      <w:r w:rsidR="00DE743D" w:rsidRPr="00971F20">
        <w:rPr>
          <w:color w:val="000000" w:themeColor="text1"/>
        </w:rPr>
        <w:t xml:space="preserve"> atšaukiama</w:t>
      </w:r>
      <w:r w:rsidR="00B80163" w:rsidRPr="00971F20">
        <w:rPr>
          <w:color w:val="000000" w:themeColor="text1"/>
        </w:rPr>
        <w:t>s</w:t>
      </w:r>
      <w:r w:rsidR="00DE743D" w:rsidRPr="00971F20">
        <w:rPr>
          <w:color w:val="000000" w:themeColor="text1"/>
        </w:rPr>
        <w:t xml:space="preserve">, pripažįstamas galiojančiu, jeigu Perkančioji organizacija jį gauna pateiktą raštu iki </w:t>
      </w:r>
      <w:r w:rsidR="00B80163" w:rsidRPr="00971F20">
        <w:rPr>
          <w:color w:val="000000" w:themeColor="text1"/>
        </w:rPr>
        <w:t>p</w:t>
      </w:r>
      <w:r w:rsidR="00F51EAD" w:rsidRPr="00971F20">
        <w:rPr>
          <w:color w:val="000000" w:themeColor="text1"/>
        </w:rPr>
        <w:t>asiūlym</w:t>
      </w:r>
      <w:r w:rsidR="00DE743D" w:rsidRPr="00971F20">
        <w:rPr>
          <w:color w:val="000000" w:themeColor="text1"/>
        </w:rPr>
        <w:t>o pateikimo termino pabaigos.</w:t>
      </w:r>
    </w:p>
    <w:p w14:paraId="2E330332" w14:textId="33088640" w:rsidR="00216E05" w:rsidRPr="005316B7" w:rsidRDefault="00665D30" w:rsidP="005316B7">
      <w:pPr>
        <w:pStyle w:val="Heading1"/>
      </w:pPr>
      <w:bookmarkStart w:id="8" w:name="bookmark4"/>
      <w:bookmarkStart w:id="9" w:name="_Toc135213722"/>
      <w:bookmarkStart w:id="10" w:name="_Toc168925333"/>
      <w:r w:rsidRPr="005316B7">
        <w:lastRenderedPageBreak/>
        <w:t xml:space="preserve">IV. </w:t>
      </w:r>
      <w:r w:rsidR="002558BF" w:rsidRPr="005316B7">
        <w:t xml:space="preserve">PIRKIMO </w:t>
      </w:r>
      <w:r w:rsidR="00B85023" w:rsidRPr="005316B7">
        <w:t>SĄLYGŲ</w:t>
      </w:r>
      <w:r w:rsidR="00DE743D" w:rsidRPr="005316B7">
        <w:t xml:space="preserve"> PAAIŠKINIMAS IR PATIKSLINIMAS</w:t>
      </w:r>
      <w:bookmarkEnd w:id="8"/>
      <w:bookmarkEnd w:id="9"/>
      <w:bookmarkEnd w:id="10"/>
    </w:p>
    <w:p w14:paraId="760E6602" w14:textId="77777777" w:rsidR="00216E05" w:rsidRPr="00971F20" w:rsidRDefault="00216E05" w:rsidP="00004A73">
      <w:pPr>
        <w:pStyle w:val="Pagrindinistekstas6"/>
        <w:keepNext/>
        <w:keepLines/>
        <w:shd w:val="clear" w:color="auto" w:fill="auto"/>
        <w:tabs>
          <w:tab w:val="left" w:pos="567"/>
        </w:tabs>
        <w:spacing w:line="360" w:lineRule="auto"/>
        <w:ind w:right="23" w:firstLine="0"/>
        <w:jc w:val="center"/>
        <w:rPr>
          <w:rFonts w:ascii="Times New Roman" w:hAnsi="Times New Roman" w:cs="Times New Roman"/>
          <w:b/>
          <w:color w:val="000000" w:themeColor="text1"/>
          <w:sz w:val="24"/>
          <w:szCs w:val="24"/>
        </w:rPr>
      </w:pPr>
    </w:p>
    <w:p w14:paraId="216C5A8E" w14:textId="529FF889" w:rsidR="00884ABF" w:rsidRPr="00971F20" w:rsidRDefault="00F17489" w:rsidP="00B95948">
      <w:pPr>
        <w:pStyle w:val="Pagrindinistekstas6"/>
        <w:keepNext/>
        <w:keepLines/>
        <w:shd w:val="clear" w:color="auto" w:fill="auto"/>
        <w:tabs>
          <w:tab w:val="left" w:pos="567"/>
        </w:tabs>
        <w:spacing w:line="360" w:lineRule="auto"/>
        <w:ind w:right="29" w:firstLine="792"/>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35</w:t>
      </w:r>
      <w:r w:rsidR="00216E05" w:rsidRPr="00971F20">
        <w:rPr>
          <w:rFonts w:ascii="Times New Roman" w:hAnsi="Times New Roman" w:cs="Times New Roman"/>
          <w:color w:val="000000" w:themeColor="text1"/>
          <w:sz w:val="24"/>
          <w:szCs w:val="24"/>
        </w:rPr>
        <w:t xml:space="preserve">. </w:t>
      </w:r>
      <w:r w:rsidR="00DE743D" w:rsidRPr="00971F20">
        <w:rPr>
          <w:rFonts w:ascii="Times New Roman" w:hAnsi="Times New Roman" w:cs="Times New Roman"/>
          <w:color w:val="000000" w:themeColor="text1"/>
          <w:sz w:val="24"/>
          <w:szCs w:val="24"/>
        </w:rPr>
        <w:t xml:space="preserve">Kandidatas gali raštu prašyti, kad Perkančioji organizacija paaiškintų </w:t>
      </w:r>
      <w:r w:rsidR="00216E05" w:rsidRPr="00971F20">
        <w:rPr>
          <w:rFonts w:ascii="Times New Roman" w:hAnsi="Times New Roman" w:cs="Times New Roman"/>
          <w:color w:val="000000" w:themeColor="text1"/>
          <w:sz w:val="24"/>
          <w:szCs w:val="24"/>
        </w:rPr>
        <w:t>Pirkimo sąlygas</w:t>
      </w:r>
      <w:r w:rsidR="00DE743D" w:rsidRPr="00971F20">
        <w:rPr>
          <w:rFonts w:ascii="Times New Roman" w:hAnsi="Times New Roman" w:cs="Times New Roman"/>
          <w:color w:val="000000" w:themeColor="text1"/>
          <w:sz w:val="24"/>
          <w:szCs w:val="24"/>
        </w:rPr>
        <w:t xml:space="preserve">. Perkančioji organizacija atsako į kiekvieną </w:t>
      </w:r>
      <w:r w:rsidR="00216E05" w:rsidRPr="00971F20">
        <w:rPr>
          <w:rFonts w:ascii="Times New Roman" w:hAnsi="Times New Roman" w:cs="Times New Roman"/>
          <w:color w:val="000000" w:themeColor="text1"/>
          <w:sz w:val="24"/>
          <w:szCs w:val="24"/>
        </w:rPr>
        <w:t>k</w:t>
      </w:r>
      <w:r w:rsidR="00DE743D" w:rsidRPr="00971F20">
        <w:rPr>
          <w:rFonts w:ascii="Times New Roman" w:hAnsi="Times New Roman" w:cs="Times New Roman"/>
          <w:color w:val="000000" w:themeColor="text1"/>
          <w:sz w:val="24"/>
          <w:szCs w:val="24"/>
        </w:rPr>
        <w:t xml:space="preserve">andidato raštu pateiktą prašymą paaiškinti </w:t>
      </w:r>
      <w:r w:rsidR="006D218F" w:rsidRPr="00971F20">
        <w:rPr>
          <w:rFonts w:ascii="Times New Roman" w:hAnsi="Times New Roman" w:cs="Times New Roman"/>
          <w:color w:val="000000" w:themeColor="text1"/>
          <w:sz w:val="24"/>
          <w:szCs w:val="24"/>
        </w:rPr>
        <w:t>Pirkimo s</w:t>
      </w:r>
      <w:r w:rsidR="00B85023" w:rsidRPr="00971F20">
        <w:rPr>
          <w:rFonts w:ascii="Times New Roman" w:hAnsi="Times New Roman" w:cs="Times New Roman"/>
          <w:color w:val="000000" w:themeColor="text1"/>
          <w:sz w:val="24"/>
          <w:szCs w:val="24"/>
        </w:rPr>
        <w:t xml:space="preserve">ąlygų </w:t>
      </w:r>
      <w:r w:rsidR="006D218F" w:rsidRPr="00971F20">
        <w:rPr>
          <w:rFonts w:ascii="Times New Roman" w:hAnsi="Times New Roman" w:cs="Times New Roman"/>
          <w:color w:val="000000" w:themeColor="text1"/>
          <w:sz w:val="24"/>
          <w:szCs w:val="24"/>
        </w:rPr>
        <w:t>nuostatas</w:t>
      </w:r>
      <w:r w:rsidR="00DE743D" w:rsidRPr="00971F20">
        <w:rPr>
          <w:rFonts w:ascii="Times New Roman" w:hAnsi="Times New Roman" w:cs="Times New Roman"/>
          <w:color w:val="000000" w:themeColor="text1"/>
          <w:sz w:val="24"/>
          <w:szCs w:val="24"/>
        </w:rPr>
        <w:t xml:space="preserve">, jeigu prašymas gautas ne vėliau kaip prieš </w:t>
      </w:r>
      <w:r w:rsidR="00B2674B" w:rsidRPr="00971F20">
        <w:rPr>
          <w:rFonts w:ascii="Times New Roman" w:hAnsi="Times New Roman" w:cs="Times New Roman"/>
          <w:color w:val="000000" w:themeColor="text1"/>
          <w:sz w:val="24"/>
          <w:szCs w:val="24"/>
        </w:rPr>
        <w:t>6</w:t>
      </w:r>
      <w:r w:rsidR="00DE743D" w:rsidRPr="00971F20">
        <w:rPr>
          <w:rFonts w:ascii="Times New Roman" w:hAnsi="Times New Roman" w:cs="Times New Roman"/>
          <w:color w:val="000000" w:themeColor="text1"/>
          <w:sz w:val="24"/>
          <w:szCs w:val="24"/>
        </w:rPr>
        <w:t xml:space="preserve"> (</w:t>
      </w:r>
      <w:r w:rsidR="00FE6B66" w:rsidRPr="00971F20">
        <w:rPr>
          <w:rFonts w:ascii="Times New Roman" w:hAnsi="Times New Roman" w:cs="Times New Roman"/>
          <w:color w:val="000000" w:themeColor="text1"/>
          <w:sz w:val="24"/>
          <w:szCs w:val="24"/>
        </w:rPr>
        <w:t>šeši</w:t>
      </w:r>
      <w:r w:rsidR="003C6FBA" w:rsidRPr="00971F20">
        <w:rPr>
          <w:rFonts w:ascii="Times New Roman" w:hAnsi="Times New Roman" w:cs="Times New Roman"/>
          <w:color w:val="000000" w:themeColor="text1"/>
          <w:sz w:val="24"/>
          <w:szCs w:val="24"/>
        </w:rPr>
        <w:t>a</w:t>
      </w:r>
      <w:r w:rsidR="00FE6B66" w:rsidRPr="00971F20">
        <w:rPr>
          <w:rFonts w:ascii="Times New Roman" w:hAnsi="Times New Roman" w:cs="Times New Roman"/>
          <w:color w:val="000000" w:themeColor="text1"/>
          <w:sz w:val="24"/>
          <w:szCs w:val="24"/>
        </w:rPr>
        <w:t>s</w:t>
      </w:r>
      <w:r w:rsidR="00DE743D" w:rsidRPr="00971F20">
        <w:rPr>
          <w:rFonts w:ascii="Times New Roman" w:hAnsi="Times New Roman" w:cs="Times New Roman"/>
          <w:color w:val="000000" w:themeColor="text1"/>
          <w:sz w:val="24"/>
          <w:szCs w:val="24"/>
        </w:rPr>
        <w:t xml:space="preserve">) darbo dienas iki </w:t>
      </w:r>
      <w:r w:rsidR="00873217" w:rsidRPr="00971F20">
        <w:rPr>
          <w:rFonts w:ascii="Times New Roman" w:hAnsi="Times New Roman" w:cs="Times New Roman"/>
          <w:color w:val="000000" w:themeColor="text1"/>
          <w:sz w:val="24"/>
          <w:szCs w:val="24"/>
        </w:rPr>
        <w:t>p</w:t>
      </w:r>
      <w:r w:rsidR="00F51EAD" w:rsidRPr="00971F20">
        <w:rPr>
          <w:rFonts w:ascii="Times New Roman" w:hAnsi="Times New Roman" w:cs="Times New Roman"/>
          <w:color w:val="000000" w:themeColor="text1"/>
          <w:sz w:val="24"/>
          <w:szCs w:val="24"/>
        </w:rPr>
        <w:t>asiūlym</w:t>
      </w:r>
      <w:r w:rsidR="00DE743D" w:rsidRPr="00971F20">
        <w:rPr>
          <w:rFonts w:ascii="Times New Roman" w:hAnsi="Times New Roman" w:cs="Times New Roman"/>
          <w:color w:val="000000" w:themeColor="text1"/>
          <w:sz w:val="24"/>
          <w:szCs w:val="24"/>
        </w:rPr>
        <w:t>ų pateikimo termino pabaigos.</w:t>
      </w:r>
      <w:r w:rsidR="00D52DD0" w:rsidRPr="00971F20">
        <w:rPr>
          <w:rFonts w:ascii="Times New Roman" w:hAnsi="Times New Roman" w:cs="Times New Roman"/>
          <w:color w:val="000000" w:themeColor="text1"/>
          <w:sz w:val="24"/>
          <w:szCs w:val="24"/>
        </w:rPr>
        <w:t xml:space="preserve"> </w:t>
      </w:r>
      <w:r w:rsidR="0032367A" w:rsidRPr="00971F20">
        <w:rPr>
          <w:rFonts w:ascii="Times New Roman" w:hAnsi="Times New Roman" w:cs="Times New Roman"/>
          <w:color w:val="000000" w:themeColor="text1"/>
          <w:sz w:val="24"/>
          <w:szCs w:val="24"/>
        </w:rPr>
        <w:t xml:space="preserve">Kandidatai turėtų būti aktyvūs ir pateikti klausimus ar paprašyti paaiškinti </w:t>
      </w:r>
      <w:r w:rsidR="006D218F" w:rsidRPr="00971F20">
        <w:rPr>
          <w:rFonts w:ascii="Times New Roman" w:hAnsi="Times New Roman" w:cs="Times New Roman"/>
          <w:color w:val="000000" w:themeColor="text1"/>
          <w:sz w:val="24"/>
          <w:szCs w:val="24"/>
        </w:rPr>
        <w:t>Pirkimo s</w:t>
      </w:r>
      <w:r w:rsidR="0032367A" w:rsidRPr="00971F20">
        <w:rPr>
          <w:rFonts w:ascii="Times New Roman" w:hAnsi="Times New Roman" w:cs="Times New Roman"/>
          <w:color w:val="000000" w:themeColor="text1"/>
          <w:sz w:val="24"/>
          <w:szCs w:val="24"/>
        </w:rPr>
        <w:t>ąlyg</w:t>
      </w:r>
      <w:r w:rsidR="006D218F" w:rsidRPr="00971F20">
        <w:rPr>
          <w:rFonts w:ascii="Times New Roman" w:hAnsi="Times New Roman" w:cs="Times New Roman"/>
          <w:color w:val="000000" w:themeColor="text1"/>
          <w:sz w:val="24"/>
          <w:szCs w:val="24"/>
        </w:rPr>
        <w:t>as</w:t>
      </w:r>
      <w:r w:rsidR="0032367A" w:rsidRPr="00971F20">
        <w:rPr>
          <w:rFonts w:ascii="Times New Roman" w:hAnsi="Times New Roman" w:cs="Times New Roman"/>
          <w:color w:val="000000" w:themeColor="text1"/>
          <w:sz w:val="24"/>
          <w:szCs w:val="24"/>
        </w:rPr>
        <w:t xml:space="preserve"> iš karto j</w:t>
      </w:r>
      <w:r w:rsidR="006D218F" w:rsidRPr="00971F20">
        <w:rPr>
          <w:rFonts w:ascii="Times New Roman" w:hAnsi="Times New Roman" w:cs="Times New Roman"/>
          <w:color w:val="000000" w:themeColor="text1"/>
          <w:sz w:val="24"/>
          <w:szCs w:val="24"/>
        </w:rPr>
        <w:t>as</w:t>
      </w:r>
      <w:r w:rsidR="0032367A" w:rsidRPr="00971F20">
        <w:rPr>
          <w:rFonts w:ascii="Times New Roman" w:hAnsi="Times New Roman" w:cs="Times New Roman"/>
          <w:color w:val="000000" w:themeColor="text1"/>
          <w:sz w:val="24"/>
          <w:szCs w:val="24"/>
        </w:rPr>
        <w:t xml:space="preserve"> išanalizavę, atsižvelgdami į tai, kad, pasibaigus pasiūlymų pateikimo terminui, pasiūlymo turinio keisti nebus galima.</w:t>
      </w:r>
      <w:r w:rsidR="00884ABF" w:rsidRPr="00971F20">
        <w:rPr>
          <w:rFonts w:ascii="Times New Roman" w:hAnsi="Times New Roman" w:cs="Times New Roman"/>
          <w:b/>
          <w:color w:val="000000" w:themeColor="text1"/>
          <w:sz w:val="24"/>
          <w:szCs w:val="24"/>
        </w:rPr>
        <w:t xml:space="preserve"> </w:t>
      </w:r>
    </w:p>
    <w:p w14:paraId="54DACEEE" w14:textId="75C49D7D" w:rsidR="007C2118" w:rsidRPr="0045122E" w:rsidRDefault="00F17489" w:rsidP="00B95948">
      <w:pPr>
        <w:pStyle w:val="Pagrindinistekstas6"/>
        <w:keepNext/>
        <w:keepLines/>
        <w:shd w:val="clear" w:color="auto" w:fill="auto"/>
        <w:tabs>
          <w:tab w:val="left" w:pos="567"/>
        </w:tabs>
        <w:spacing w:line="360" w:lineRule="auto"/>
        <w:ind w:right="29" w:firstLine="79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sidR="00884ABF" w:rsidRPr="00971F20">
        <w:rPr>
          <w:rFonts w:ascii="Times New Roman" w:hAnsi="Times New Roman" w:cs="Times New Roman"/>
          <w:color w:val="000000" w:themeColor="text1"/>
          <w:sz w:val="24"/>
          <w:szCs w:val="24"/>
        </w:rPr>
        <w:t xml:space="preserve">. </w:t>
      </w:r>
      <w:r w:rsidR="00DE743D" w:rsidRPr="00971F20">
        <w:rPr>
          <w:rFonts w:ascii="Times New Roman" w:hAnsi="Times New Roman" w:cs="Times New Roman"/>
          <w:color w:val="000000" w:themeColor="text1"/>
          <w:sz w:val="24"/>
          <w:szCs w:val="24"/>
        </w:rPr>
        <w:t>Visi paaiškinimai siunčiami raštu</w:t>
      </w:r>
      <w:r w:rsidR="009C6AD3" w:rsidRPr="00971F20">
        <w:rPr>
          <w:rFonts w:ascii="Times New Roman" w:hAnsi="Times New Roman" w:cs="Times New Roman"/>
          <w:color w:val="000000" w:themeColor="text1"/>
          <w:sz w:val="24"/>
          <w:szCs w:val="24"/>
        </w:rPr>
        <w:t xml:space="preserve"> (el. paštu ir</w:t>
      </w:r>
      <w:r w:rsidR="004040B2" w:rsidRPr="00971F20">
        <w:rPr>
          <w:rFonts w:ascii="Times New Roman" w:hAnsi="Times New Roman" w:cs="Times New Roman"/>
          <w:color w:val="000000" w:themeColor="text1"/>
          <w:sz w:val="24"/>
          <w:szCs w:val="24"/>
        </w:rPr>
        <w:t>/ar</w:t>
      </w:r>
      <w:r w:rsidR="009C6AD3" w:rsidRPr="00971F20">
        <w:rPr>
          <w:rFonts w:ascii="Times New Roman" w:hAnsi="Times New Roman" w:cs="Times New Roman"/>
          <w:color w:val="000000" w:themeColor="text1"/>
          <w:sz w:val="24"/>
          <w:szCs w:val="24"/>
        </w:rPr>
        <w:t xml:space="preserve"> paštu)</w:t>
      </w:r>
      <w:r w:rsidR="00DE743D" w:rsidRPr="00971F20">
        <w:rPr>
          <w:rFonts w:ascii="Times New Roman" w:hAnsi="Times New Roman" w:cs="Times New Roman"/>
          <w:color w:val="000000" w:themeColor="text1"/>
          <w:sz w:val="24"/>
          <w:szCs w:val="24"/>
        </w:rPr>
        <w:t>. P</w:t>
      </w:r>
      <w:r w:rsidR="0095283C" w:rsidRPr="00971F20">
        <w:rPr>
          <w:rFonts w:ascii="Times New Roman" w:hAnsi="Times New Roman" w:cs="Times New Roman"/>
          <w:color w:val="000000" w:themeColor="text1"/>
          <w:sz w:val="24"/>
          <w:szCs w:val="24"/>
        </w:rPr>
        <w:t>erkančioji organizacija atsako k</w:t>
      </w:r>
      <w:r w:rsidR="00DE743D" w:rsidRPr="00971F20">
        <w:rPr>
          <w:rFonts w:ascii="Times New Roman" w:hAnsi="Times New Roman" w:cs="Times New Roman"/>
          <w:color w:val="000000" w:themeColor="text1"/>
          <w:sz w:val="24"/>
          <w:szCs w:val="24"/>
        </w:rPr>
        <w:t xml:space="preserve">andidatui ir patalpina </w:t>
      </w:r>
      <w:r w:rsidR="0095283C" w:rsidRPr="00971F20">
        <w:rPr>
          <w:rFonts w:ascii="Times New Roman" w:hAnsi="Times New Roman" w:cs="Times New Roman"/>
          <w:color w:val="000000" w:themeColor="text1"/>
          <w:sz w:val="24"/>
          <w:szCs w:val="24"/>
        </w:rPr>
        <w:t>atsakymą/</w:t>
      </w:r>
      <w:r w:rsidR="00DE743D" w:rsidRPr="0045122E">
        <w:rPr>
          <w:rFonts w:ascii="Times New Roman" w:hAnsi="Times New Roman" w:cs="Times New Roman"/>
          <w:color w:val="000000" w:themeColor="text1"/>
          <w:sz w:val="24"/>
          <w:szCs w:val="24"/>
        </w:rPr>
        <w:t xml:space="preserve">paaiškinimą </w:t>
      </w:r>
      <w:r w:rsidR="00B95948" w:rsidRPr="0045122E">
        <w:rPr>
          <w:rFonts w:ascii="Times New Roman" w:hAnsi="Times New Roman" w:cs="Times New Roman"/>
          <w:color w:val="000000" w:themeColor="text1"/>
          <w:sz w:val="24"/>
          <w:szCs w:val="24"/>
        </w:rPr>
        <w:t>Lietuvos kariuomenės interneto svetainėje</w:t>
      </w:r>
      <w:r w:rsidR="00873217" w:rsidRPr="0045122E">
        <w:rPr>
          <w:rFonts w:ascii="Times New Roman" w:hAnsi="Times New Roman" w:cs="Times New Roman"/>
          <w:color w:val="000000" w:themeColor="text1"/>
          <w:sz w:val="24"/>
          <w:szCs w:val="24"/>
        </w:rPr>
        <w:t>.</w:t>
      </w:r>
      <w:r w:rsidR="00DE743D" w:rsidRPr="0045122E">
        <w:rPr>
          <w:rFonts w:ascii="Times New Roman" w:hAnsi="Times New Roman" w:cs="Times New Roman"/>
          <w:color w:val="000000" w:themeColor="text1"/>
          <w:sz w:val="24"/>
          <w:szCs w:val="24"/>
        </w:rPr>
        <w:t xml:space="preserve"> Atsakymas</w:t>
      </w:r>
      <w:r w:rsidR="0095283C" w:rsidRPr="0045122E">
        <w:rPr>
          <w:rFonts w:ascii="Times New Roman" w:hAnsi="Times New Roman" w:cs="Times New Roman"/>
          <w:color w:val="000000" w:themeColor="text1"/>
          <w:sz w:val="24"/>
          <w:szCs w:val="24"/>
        </w:rPr>
        <w:t>/paaiškinimas</w:t>
      </w:r>
      <w:r w:rsidR="00DE743D" w:rsidRPr="0045122E">
        <w:rPr>
          <w:rFonts w:ascii="Times New Roman" w:hAnsi="Times New Roman" w:cs="Times New Roman"/>
          <w:color w:val="000000" w:themeColor="text1"/>
          <w:sz w:val="24"/>
          <w:szCs w:val="24"/>
        </w:rPr>
        <w:t xml:space="preserve"> turi būti išsiųstas </w:t>
      </w:r>
      <w:r w:rsidR="00363AD9" w:rsidRPr="0045122E">
        <w:rPr>
          <w:rFonts w:ascii="Times New Roman" w:hAnsi="Times New Roman" w:cs="Times New Roman"/>
          <w:color w:val="000000" w:themeColor="text1"/>
          <w:sz w:val="24"/>
          <w:szCs w:val="24"/>
        </w:rPr>
        <w:t xml:space="preserve">ir paskelbtas </w:t>
      </w:r>
      <w:r w:rsidR="00DE743D" w:rsidRPr="0045122E">
        <w:rPr>
          <w:rFonts w:ascii="Times New Roman" w:hAnsi="Times New Roman" w:cs="Times New Roman"/>
          <w:color w:val="000000" w:themeColor="text1"/>
          <w:sz w:val="24"/>
          <w:szCs w:val="24"/>
        </w:rPr>
        <w:t xml:space="preserve">ne vėliau nei likus </w:t>
      </w:r>
      <w:r w:rsidR="00FE6B66" w:rsidRPr="0045122E">
        <w:rPr>
          <w:rFonts w:ascii="Times New Roman" w:hAnsi="Times New Roman" w:cs="Times New Roman"/>
          <w:color w:val="000000" w:themeColor="text1"/>
          <w:sz w:val="24"/>
          <w:szCs w:val="24"/>
        </w:rPr>
        <w:t>3</w:t>
      </w:r>
      <w:r w:rsidR="00DE743D" w:rsidRPr="0045122E">
        <w:rPr>
          <w:rFonts w:ascii="Times New Roman" w:hAnsi="Times New Roman" w:cs="Times New Roman"/>
          <w:color w:val="000000" w:themeColor="text1"/>
          <w:sz w:val="24"/>
          <w:szCs w:val="24"/>
        </w:rPr>
        <w:t xml:space="preserve"> (</w:t>
      </w:r>
      <w:r w:rsidR="00FE6B66" w:rsidRPr="0045122E">
        <w:rPr>
          <w:rFonts w:ascii="Times New Roman" w:hAnsi="Times New Roman" w:cs="Times New Roman"/>
          <w:color w:val="000000" w:themeColor="text1"/>
          <w:sz w:val="24"/>
          <w:szCs w:val="24"/>
        </w:rPr>
        <w:t>trims</w:t>
      </w:r>
      <w:r w:rsidR="00DE743D" w:rsidRPr="0045122E">
        <w:rPr>
          <w:rFonts w:ascii="Times New Roman" w:hAnsi="Times New Roman" w:cs="Times New Roman"/>
          <w:color w:val="000000" w:themeColor="text1"/>
          <w:sz w:val="24"/>
          <w:szCs w:val="24"/>
        </w:rPr>
        <w:t>) darbo dien</w:t>
      </w:r>
      <w:r w:rsidR="00FE6B66" w:rsidRPr="0045122E">
        <w:rPr>
          <w:rFonts w:ascii="Times New Roman" w:hAnsi="Times New Roman" w:cs="Times New Roman"/>
          <w:color w:val="000000" w:themeColor="text1"/>
          <w:sz w:val="24"/>
          <w:szCs w:val="24"/>
        </w:rPr>
        <w:t>oms</w:t>
      </w:r>
      <w:r w:rsidR="00DE743D" w:rsidRPr="0045122E">
        <w:rPr>
          <w:rFonts w:ascii="Times New Roman" w:hAnsi="Times New Roman" w:cs="Times New Roman"/>
          <w:color w:val="000000" w:themeColor="text1"/>
          <w:sz w:val="24"/>
          <w:szCs w:val="24"/>
        </w:rPr>
        <w:t xml:space="preserve"> iki </w:t>
      </w:r>
      <w:r w:rsidR="00873217" w:rsidRPr="0045122E">
        <w:rPr>
          <w:rFonts w:ascii="Times New Roman" w:hAnsi="Times New Roman" w:cs="Times New Roman"/>
          <w:color w:val="000000" w:themeColor="text1"/>
          <w:sz w:val="24"/>
          <w:szCs w:val="24"/>
        </w:rPr>
        <w:t>p</w:t>
      </w:r>
      <w:r w:rsidR="00F51EAD" w:rsidRPr="0045122E">
        <w:rPr>
          <w:rFonts w:ascii="Times New Roman" w:hAnsi="Times New Roman" w:cs="Times New Roman"/>
          <w:color w:val="000000" w:themeColor="text1"/>
          <w:sz w:val="24"/>
          <w:szCs w:val="24"/>
        </w:rPr>
        <w:t>asiūlym</w:t>
      </w:r>
      <w:r w:rsidR="00DE743D" w:rsidRPr="0045122E">
        <w:rPr>
          <w:rFonts w:ascii="Times New Roman" w:hAnsi="Times New Roman" w:cs="Times New Roman"/>
          <w:color w:val="000000" w:themeColor="text1"/>
          <w:sz w:val="24"/>
          <w:szCs w:val="24"/>
        </w:rPr>
        <w:t>ų pateikimo termino pabaigos.</w:t>
      </w:r>
      <w:r w:rsidR="007C2118" w:rsidRPr="0045122E">
        <w:rPr>
          <w:rFonts w:ascii="Times New Roman" w:hAnsi="Times New Roman" w:cs="Times New Roman"/>
          <w:color w:val="000000" w:themeColor="text1"/>
          <w:sz w:val="24"/>
          <w:szCs w:val="24"/>
        </w:rPr>
        <w:t xml:space="preserve">  </w:t>
      </w:r>
    </w:p>
    <w:p w14:paraId="69415607" w14:textId="748D8A77" w:rsidR="00BE0EA0" w:rsidRPr="0045122E" w:rsidRDefault="00F17489" w:rsidP="00B95948">
      <w:pPr>
        <w:pStyle w:val="Pagrindinistekstas6"/>
        <w:keepNext/>
        <w:keepLines/>
        <w:shd w:val="clear" w:color="auto" w:fill="auto"/>
        <w:tabs>
          <w:tab w:val="left" w:pos="567"/>
        </w:tabs>
        <w:spacing w:line="360" w:lineRule="auto"/>
        <w:ind w:right="29" w:firstLine="792"/>
        <w:rPr>
          <w:rFonts w:ascii="Times New Roman" w:hAnsi="Times New Roman" w:cs="Times New Roman"/>
          <w:color w:val="000000" w:themeColor="text1"/>
          <w:sz w:val="24"/>
          <w:szCs w:val="24"/>
        </w:rPr>
      </w:pPr>
      <w:r w:rsidRPr="0045122E">
        <w:rPr>
          <w:rFonts w:ascii="Times New Roman" w:hAnsi="Times New Roman" w:cs="Times New Roman"/>
          <w:color w:val="000000" w:themeColor="text1"/>
          <w:sz w:val="24"/>
          <w:szCs w:val="24"/>
        </w:rPr>
        <w:t>37</w:t>
      </w:r>
      <w:r w:rsidR="007C2118" w:rsidRPr="0045122E">
        <w:rPr>
          <w:rFonts w:ascii="Times New Roman" w:hAnsi="Times New Roman" w:cs="Times New Roman"/>
          <w:color w:val="000000" w:themeColor="text1"/>
          <w:sz w:val="24"/>
          <w:szCs w:val="24"/>
        </w:rPr>
        <w:t xml:space="preserve">. </w:t>
      </w:r>
      <w:r w:rsidR="00DE743D" w:rsidRPr="0045122E">
        <w:rPr>
          <w:rFonts w:ascii="Times New Roman" w:hAnsi="Times New Roman" w:cs="Times New Roman"/>
          <w:color w:val="000000" w:themeColor="text1"/>
          <w:sz w:val="24"/>
          <w:szCs w:val="24"/>
        </w:rPr>
        <w:t xml:space="preserve">Nesibaigus </w:t>
      </w:r>
      <w:r w:rsidR="00873217" w:rsidRPr="0045122E">
        <w:rPr>
          <w:rFonts w:ascii="Times New Roman" w:hAnsi="Times New Roman" w:cs="Times New Roman"/>
          <w:color w:val="000000" w:themeColor="text1"/>
          <w:sz w:val="24"/>
          <w:szCs w:val="24"/>
        </w:rPr>
        <w:t>p</w:t>
      </w:r>
      <w:r w:rsidR="00F51EAD" w:rsidRPr="0045122E">
        <w:rPr>
          <w:rFonts w:ascii="Times New Roman" w:hAnsi="Times New Roman" w:cs="Times New Roman"/>
          <w:color w:val="000000" w:themeColor="text1"/>
          <w:sz w:val="24"/>
          <w:szCs w:val="24"/>
        </w:rPr>
        <w:t>asiūlym</w:t>
      </w:r>
      <w:r w:rsidR="00DE743D" w:rsidRPr="0045122E">
        <w:rPr>
          <w:rFonts w:ascii="Times New Roman" w:hAnsi="Times New Roman" w:cs="Times New Roman"/>
          <w:color w:val="000000" w:themeColor="text1"/>
          <w:sz w:val="24"/>
          <w:szCs w:val="24"/>
        </w:rPr>
        <w:t>ų pateikimo terminui, Perkančioji organizacija savo iniciatyva turi teisę raštu paaiškinti (pati</w:t>
      </w:r>
      <w:r w:rsidR="007C2118" w:rsidRPr="0045122E">
        <w:rPr>
          <w:rFonts w:ascii="Times New Roman" w:hAnsi="Times New Roman" w:cs="Times New Roman"/>
          <w:color w:val="000000" w:themeColor="text1"/>
          <w:sz w:val="24"/>
          <w:szCs w:val="24"/>
        </w:rPr>
        <w:t>kslinti) Pirkimo sąlygas</w:t>
      </w:r>
      <w:r w:rsidR="00DE743D" w:rsidRPr="0045122E">
        <w:rPr>
          <w:rFonts w:ascii="Times New Roman" w:hAnsi="Times New Roman" w:cs="Times New Roman"/>
          <w:color w:val="000000" w:themeColor="text1"/>
          <w:sz w:val="24"/>
          <w:szCs w:val="24"/>
        </w:rPr>
        <w:t xml:space="preserve">. Tokie paaiškinimai (patikslinimai) patalpinami </w:t>
      </w:r>
      <w:r w:rsidR="00B95948" w:rsidRPr="0045122E">
        <w:rPr>
          <w:rFonts w:ascii="Times New Roman" w:hAnsi="Times New Roman" w:cs="Times New Roman"/>
          <w:color w:val="000000" w:themeColor="text1"/>
          <w:sz w:val="24"/>
          <w:szCs w:val="24"/>
        </w:rPr>
        <w:t xml:space="preserve">Lietuvos kariuomenės interneto svetainėje </w:t>
      </w:r>
      <w:r w:rsidR="00DE743D" w:rsidRPr="0045122E">
        <w:rPr>
          <w:rFonts w:ascii="Times New Roman" w:hAnsi="Times New Roman" w:cs="Times New Roman"/>
          <w:color w:val="000000" w:themeColor="text1"/>
          <w:sz w:val="24"/>
          <w:szCs w:val="24"/>
        </w:rPr>
        <w:t>ne vėliau kaip likus 3 (trims)</w:t>
      </w:r>
      <w:r w:rsidR="00FE6B66" w:rsidRPr="0045122E">
        <w:rPr>
          <w:rFonts w:ascii="Times New Roman" w:hAnsi="Times New Roman" w:cs="Times New Roman"/>
          <w:color w:val="000000" w:themeColor="text1"/>
          <w:sz w:val="24"/>
          <w:szCs w:val="24"/>
        </w:rPr>
        <w:t xml:space="preserve"> darbo</w:t>
      </w:r>
      <w:r w:rsidR="00DE743D" w:rsidRPr="0045122E">
        <w:rPr>
          <w:rFonts w:ascii="Times New Roman" w:hAnsi="Times New Roman" w:cs="Times New Roman"/>
          <w:color w:val="000000" w:themeColor="text1"/>
          <w:sz w:val="24"/>
          <w:szCs w:val="24"/>
        </w:rPr>
        <w:t xml:space="preserve"> dienoms iki </w:t>
      </w:r>
      <w:r w:rsidR="00F51EAD" w:rsidRPr="0045122E">
        <w:rPr>
          <w:rFonts w:ascii="Times New Roman" w:hAnsi="Times New Roman" w:cs="Times New Roman"/>
          <w:color w:val="000000" w:themeColor="text1"/>
          <w:sz w:val="24"/>
          <w:szCs w:val="24"/>
        </w:rPr>
        <w:t>Pasiūlym</w:t>
      </w:r>
      <w:r w:rsidR="00DE743D" w:rsidRPr="0045122E">
        <w:rPr>
          <w:rFonts w:ascii="Times New Roman" w:hAnsi="Times New Roman" w:cs="Times New Roman"/>
          <w:color w:val="000000" w:themeColor="text1"/>
          <w:sz w:val="24"/>
          <w:szCs w:val="24"/>
        </w:rPr>
        <w:t xml:space="preserve">ų pateikimo termino pabaigos. Vadovaujantis protingumo kriterijumi, gali būti nukeltas </w:t>
      </w:r>
      <w:r w:rsidR="00F51EAD" w:rsidRPr="0045122E">
        <w:rPr>
          <w:rFonts w:ascii="Times New Roman" w:hAnsi="Times New Roman" w:cs="Times New Roman"/>
          <w:color w:val="000000" w:themeColor="text1"/>
          <w:sz w:val="24"/>
          <w:szCs w:val="24"/>
        </w:rPr>
        <w:t>Pasiūlym</w:t>
      </w:r>
      <w:r w:rsidR="00DE743D" w:rsidRPr="0045122E">
        <w:rPr>
          <w:rFonts w:ascii="Times New Roman" w:hAnsi="Times New Roman" w:cs="Times New Roman"/>
          <w:color w:val="000000" w:themeColor="text1"/>
          <w:sz w:val="24"/>
          <w:szCs w:val="24"/>
        </w:rPr>
        <w:t>ų pateikimo terminas.</w:t>
      </w:r>
      <w:r w:rsidR="00BE0EA0" w:rsidRPr="0045122E">
        <w:rPr>
          <w:rFonts w:ascii="Times New Roman" w:hAnsi="Times New Roman" w:cs="Times New Roman"/>
          <w:color w:val="000000" w:themeColor="text1"/>
          <w:sz w:val="24"/>
          <w:szCs w:val="24"/>
        </w:rPr>
        <w:t xml:space="preserve"> </w:t>
      </w:r>
    </w:p>
    <w:p w14:paraId="0A8E3505" w14:textId="6122FF96" w:rsidR="00A15045" w:rsidRPr="0045122E" w:rsidRDefault="00F17489" w:rsidP="00B95948">
      <w:pPr>
        <w:pStyle w:val="Pagrindinistekstas6"/>
        <w:keepNext/>
        <w:keepLines/>
        <w:shd w:val="clear" w:color="auto" w:fill="auto"/>
        <w:tabs>
          <w:tab w:val="left" w:pos="567"/>
        </w:tabs>
        <w:spacing w:line="360" w:lineRule="auto"/>
        <w:ind w:right="29" w:firstLine="792"/>
        <w:rPr>
          <w:rFonts w:ascii="Times New Roman" w:hAnsi="Times New Roman" w:cs="Times New Roman"/>
          <w:color w:val="000000" w:themeColor="text1"/>
          <w:sz w:val="24"/>
          <w:szCs w:val="24"/>
        </w:rPr>
      </w:pPr>
      <w:r w:rsidRPr="0045122E">
        <w:rPr>
          <w:rFonts w:ascii="Times New Roman" w:hAnsi="Times New Roman" w:cs="Times New Roman"/>
          <w:color w:val="000000" w:themeColor="text1"/>
          <w:sz w:val="24"/>
          <w:szCs w:val="24"/>
        </w:rPr>
        <w:t>38</w:t>
      </w:r>
      <w:r w:rsidR="00BE0EA0" w:rsidRPr="0045122E">
        <w:rPr>
          <w:rFonts w:ascii="Times New Roman" w:hAnsi="Times New Roman" w:cs="Times New Roman"/>
          <w:color w:val="000000" w:themeColor="text1"/>
          <w:sz w:val="24"/>
          <w:szCs w:val="24"/>
        </w:rPr>
        <w:t xml:space="preserve">. </w:t>
      </w:r>
      <w:r w:rsidR="00DE743D" w:rsidRPr="0045122E">
        <w:rPr>
          <w:rFonts w:ascii="Times New Roman" w:hAnsi="Times New Roman" w:cs="Times New Roman"/>
          <w:color w:val="000000" w:themeColor="text1"/>
          <w:sz w:val="24"/>
          <w:szCs w:val="24"/>
        </w:rPr>
        <w:t xml:space="preserve">Perkančioji organizacija, paaiškindama ar </w:t>
      </w:r>
      <w:r w:rsidR="00A15045" w:rsidRPr="0045122E">
        <w:rPr>
          <w:rFonts w:ascii="Times New Roman" w:hAnsi="Times New Roman" w:cs="Times New Roman"/>
          <w:color w:val="000000" w:themeColor="text1"/>
          <w:sz w:val="24"/>
          <w:szCs w:val="24"/>
        </w:rPr>
        <w:t>patikslindama Pirkimo sąlygas</w:t>
      </w:r>
      <w:r w:rsidR="00DE743D" w:rsidRPr="0045122E">
        <w:rPr>
          <w:rFonts w:ascii="Times New Roman" w:hAnsi="Times New Roman" w:cs="Times New Roman"/>
          <w:color w:val="000000" w:themeColor="text1"/>
          <w:sz w:val="24"/>
          <w:szCs w:val="24"/>
        </w:rPr>
        <w:t xml:space="preserve">, privalo užtikrinti </w:t>
      </w:r>
      <w:r w:rsidR="00A15045" w:rsidRPr="0045122E">
        <w:rPr>
          <w:rFonts w:ascii="Times New Roman" w:hAnsi="Times New Roman" w:cs="Times New Roman"/>
          <w:color w:val="000000" w:themeColor="text1"/>
          <w:sz w:val="24"/>
          <w:szCs w:val="24"/>
        </w:rPr>
        <w:t>k</w:t>
      </w:r>
      <w:r w:rsidR="00DE743D" w:rsidRPr="0045122E">
        <w:rPr>
          <w:rFonts w:ascii="Times New Roman" w:hAnsi="Times New Roman" w:cs="Times New Roman"/>
          <w:color w:val="000000" w:themeColor="text1"/>
          <w:sz w:val="24"/>
          <w:szCs w:val="24"/>
        </w:rPr>
        <w:t>andidatų anonimiškumą, t.</w:t>
      </w:r>
      <w:r w:rsidR="00181F7F" w:rsidRPr="0045122E">
        <w:rPr>
          <w:rFonts w:ascii="Times New Roman" w:hAnsi="Times New Roman" w:cs="Times New Roman"/>
          <w:color w:val="000000" w:themeColor="text1"/>
          <w:sz w:val="24"/>
          <w:szCs w:val="24"/>
        </w:rPr>
        <w:t xml:space="preserve"> </w:t>
      </w:r>
      <w:r w:rsidR="00DE743D" w:rsidRPr="0045122E">
        <w:rPr>
          <w:rFonts w:ascii="Times New Roman" w:hAnsi="Times New Roman" w:cs="Times New Roman"/>
          <w:color w:val="000000" w:themeColor="text1"/>
          <w:sz w:val="24"/>
          <w:szCs w:val="24"/>
        </w:rPr>
        <w:t xml:space="preserve">y. privalo užtikrinti, kad </w:t>
      </w:r>
      <w:r w:rsidR="00A15045" w:rsidRPr="0045122E">
        <w:rPr>
          <w:rFonts w:ascii="Times New Roman" w:hAnsi="Times New Roman" w:cs="Times New Roman"/>
          <w:color w:val="000000" w:themeColor="text1"/>
          <w:sz w:val="24"/>
          <w:szCs w:val="24"/>
        </w:rPr>
        <w:t>k</w:t>
      </w:r>
      <w:r w:rsidR="00DE743D" w:rsidRPr="0045122E">
        <w:rPr>
          <w:rFonts w:ascii="Times New Roman" w:hAnsi="Times New Roman" w:cs="Times New Roman"/>
          <w:color w:val="000000" w:themeColor="text1"/>
          <w:sz w:val="24"/>
          <w:szCs w:val="24"/>
        </w:rPr>
        <w:t xml:space="preserve">andidatas nesužinotų kitų </w:t>
      </w:r>
      <w:r w:rsidR="00A15045" w:rsidRPr="0045122E">
        <w:rPr>
          <w:rFonts w:ascii="Times New Roman" w:hAnsi="Times New Roman" w:cs="Times New Roman"/>
          <w:color w:val="000000" w:themeColor="text1"/>
          <w:sz w:val="24"/>
          <w:szCs w:val="24"/>
        </w:rPr>
        <w:t>k</w:t>
      </w:r>
      <w:r w:rsidR="00DE743D" w:rsidRPr="0045122E">
        <w:rPr>
          <w:rFonts w:ascii="Times New Roman" w:hAnsi="Times New Roman" w:cs="Times New Roman"/>
          <w:color w:val="000000" w:themeColor="text1"/>
          <w:sz w:val="24"/>
          <w:szCs w:val="24"/>
        </w:rPr>
        <w:t>andidatų, dalyvaujančių Pirkimo procedūrose, pavadinimų ir kitų rekvizitų.</w:t>
      </w:r>
      <w:r w:rsidR="00A15045" w:rsidRPr="0045122E">
        <w:rPr>
          <w:rFonts w:ascii="Times New Roman" w:hAnsi="Times New Roman" w:cs="Times New Roman"/>
          <w:color w:val="000000" w:themeColor="text1"/>
          <w:sz w:val="24"/>
          <w:szCs w:val="24"/>
        </w:rPr>
        <w:t xml:space="preserve"> </w:t>
      </w:r>
    </w:p>
    <w:p w14:paraId="0C94B891" w14:textId="00EA2CD7" w:rsidR="00A15045" w:rsidRPr="00971F20" w:rsidRDefault="00F17489" w:rsidP="00B95948">
      <w:pPr>
        <w:pStyle w:val="Pagrindinistekstas6"/>
        <w:keepNext/>
        <w:keepLines/>
        <w:shd w:val="clear" w:color="auto" w:fill="auto"/>
        <w:tabs>
          <w:tab w:val="left" w:pos="567"/>
        </w:tabs>
        <w:spacing w:line="360" w:lineRule="auto"/>
        <w:ind w:right="29" w:firstLine="792"/>
        <w:rPr>
          <w:rFonts w:ascii="Times New Roman" w:hAnsi="Times New Roman" w:cs="Times New Roman"/>
          <w:color w:val="000000" w:themeColor="text1"/>
          <w:sz w:val="24"/>
          <w:szCs w:val="24"/>
        </w:rPr>
      </w:pPr>
      <w:r w:rsidRPr="0045122E">
        <w:rPr>
          <w:rFonts w:ascii="Times New Roman" w:hAnsi="Times New Roman" w:cs="Times New Roman"/>
          <w:color w:val="000000" w:themeColor="text1"/>
          <w:sz w:val="24"/>
          <w:szCs w:val="24"/>
        </w:rPr>
        <w:t>39</w:t>
      </w:r>
      <w:r w:rsidR="00A15045" w:rsidRPr="0045122E">
        <w:rPr>
          <w:rFonts w:ascii="Times New Roman" w:hAnsi="Times New Roman" w:cs="Times New Roman"/>
          <w:color w:val="000000" w:themeColor="text1"/>
          <w:sz w:val="24"/>
          <w:szCs w:val="24"/>
        </w:rPr>
        <w:t xml:space="preserve">. </w:t>
      </w:r>
      <w:r w:rsidR="00DE743D" w:rsidRPr="0045122E">
        <w:rPr>
          <w:rFonts w:ascii="Times New Roman" w:hAnsi="Times New Roman" w:cs="Times New Roman"/>
          <w:color w:val="000000" w:themeColor="text1"/>
          <w:sz w:val="24"/>
          <w:szCs w:val="24"/>
        </w:rPr>
        <w:t>Jeigu Perkančioji</w:t>
      </w:r>
      <w:r w:rsidR="00A15045" w:rsidRPr="0045122E">
        <w:rPr>
          <w:rFonts w:ascii="Times New Roman" w:hAnsi="Times New Roman" w:cs="Times New Roman"/>
          <w:color w:val="000000" w:themeColor="text1"/>
          <w:sz w:val="24"/>
          <w:szCs w:val="24"/>
        </w:rPr>
        <w:t xml:space="preserve"> organizacija Pirkimo sąlygas</w:t>
      </w:r>
      <w:r w:rsidR="00DE743D" w:rsidRPr="0045122E">
        <w:rPr>
          <w:rFonts w:ascii="Times New Roman" w:hAnsi="Times New Roman" w:cs="Times New Roman"/>
          <w:color w:val="000000" w:themeColor="text1"/>
          <w:sz w:val="24"/>
          <w:szCs w:val="24"/>
        </w:rPr>
        <w:t xml:space="preserve"> raštu paaiškina (patikslina) ir negali paaiškinimų (patikslinimų) pateikti taip, kad paaiškinimai būtų </w:t>
      </w:r>
      <w:r w:rsidR="00FE6B66" w:rsidRPr="0045122E">
        <w:rPr>
          <w:rFonts w:ascii="Times New Roman" w:hAnsi="Times New Roman" w:cs="Times New Roman"/>
          <w:color w:val="000000" w:themeColor="text1"/>
          <w:sz w:val="24"/>
          <w:szCs w:val="24"/>
        </w:rPr>
        <w:t xml:space="preserve">pateikti </w:t>
      </w:r>
      <w:r w:rsidR="00A15045" w:rsidRPr="0045122E">
        <w:rPr>
          <w:rFonts w:ascii="Times New Roman" w:hAnsi="Times New Roman" w:cs="Times New Roman"/>
          <w:color w:val="000000" w:themeColor="text1"/>
          <w:sz w:val="24"/>
          <w:szCs w:val="24"/>
        </w:rPr>
        <w:t>k</w:t>
      </w:r>
      <w:r w:rsidR="00DE743D" w:rsidRPr="0045122E">
        <w:rPr>
          <w:rFonts w:ascii="Times New Roman" w:hAnsi="Times New Roman" w:cs="Times New Roman"/>
          <w:color w:val="000000" w:themeColor="text1"/>
          <w:sz w:val="24"/>
          <w:szCs w:val="24"/>
        </w:rPr>
        <w:t xml:space="preserve">andidatams ne vėliau kaip likus 3 (trims) </w:t>
      </w:r>
      <w:r w:rsidR="00FE6B66" w:rsidRPr="0045122E">
        <w:rPr>
          <w:rFonts w:ascii="Times New Roman" w:hAnsi="Times New Roman" w:cs="Times New Roman"/>
          <w:color w:val="000000" w:themeColor="text1"/>
          <w:sz w:val="24"/>
          <w:szCs w:val="24"/>
        </w:rPr>
        <w:t xml:space="preserve">darbo </w:t>
      </w:r>
      <w:r w:rsidR="00DE743D" w:rsidRPr="0045122E">
        <w:rPr>
          <w:rFonts w:ascii="Times New Roman" w:hAnsi="Times New Roman" w:cs="Times New Roman"/>
          <w:color w:val="000000" w:themeColor="text1"/>
          <w:sz w:val="24"/>
          <w:szCs w:val="24"/>
        </w:rPr>
        <w:t xml:space="preserve">dienoms iki </w:t>
      </w:r>
      <w:r w:rsidR="00873217" w:rsidRPr="0045122E">
        <w:rPr>
          <w:rFonts w:ascii="Times New Roman" w:hAnsi="Times New Roman" w:cs="Times New Roman"/>
          <w:color w:val="000000" w:themeColor="text1"/>
          <w:sz w:val="24"/>
          <w:szCs w:val="24"/>
        </w:rPr>
        <w:t>p</w:t>
      </w:r>
      <w:r w:rsidR="00F51EAD" w:rsidRPr="0045122E">
        <w:rPr>
          <w:rFonts w:ascii="Times New Roman" w:hAnsi="Times New Roman" w:cs="Times New Roman"/>
          <w:color w:val="000000" w:themeColor="text1"/>
          <w:sz w:val="24"/>
          <w:szCs w:val="24"/>
        </w:rPr>
        <w:t>asiūlym</w:t>
      </w:r>
      <w:r w:rsidR="00DE743D" w:rsidRPr="0045122E">
        <w:rPr>
          <w:rFonts w:ascii="Times New Roman" w:hAnsi="Times New Roman" w:cs="Times New Roman"/>
          <w:color w:val="000000" w:themeColor="text1"/>
          <w:sz w:val="24"/>
          <w:szCs w:val="24"/>
        </w:rPr>
        <w:t xml:space="preserve">ų pateikimo termino pabaigos, ji pratęsia </w:t>
      </w:r>
      <w:r w:rsidR="00873217" w:rsidRPr="0045122E">
        <w:rPr>
          <w:rFonts w:ascii="Times New Roman" w:hAnsi="Times New Roman" w:cs="Times New Roman"/>
          <w:color w:val="000000" w:themeColor="text1"/>
          <w:sz w:val="24"/>
          <w:szCs w:val="24"/>
        </w:rPr>
        <w:t>p</w:t>
      </w:r>
      <w:r w:rsidR="00F51EAD" w:rsidRPr="0045122E">
        <w:rPr>
          <w:rFonts w:ascii="Times New Roman" w:hAnsi="Times New Roman" w:cs="Times New Roman"/>
          <w:color w:val="000000" w:themeColor="text1"/>
          <w:sz w:val="24"/>
          <w:szCs w:val="24"/>
        </w:rPr>
        <w:t>asiūlym</w:t>
      </w:r>
      <w:r w:rsidR="00DE743D" w:rsidRPr="0045122E">
        <w:rPr>
          <w:rFonts w:ascii="Times New Roman" w:hAnsi="Times New Roman" w:cs="Times New Roman"/>
          <w:color w:val="000000" w:themeColor="text1"/>
          <w:sz w:val="24"/>
          <w:szCs w:val="24"/>
        </w:rPr>
        <w:t xml:space="preserve">ų pateikimo terminą tiek, kad </w:t>
      </w:r>
      <w:r w:rsidR="00A15045" w:rsidRPr="0045122E">
        <w:rPr>
          <w:rFonts w:ascii="Times New Roman" w:hAnsi="Times New Roman" w:cs="Times New Roman"/>
          <w:color w:val="000000" w:themeColor="text1"/>
          <w:sz w:val="24"/>
          <w:szCs w:val="24"/>
        </w:rPr>
        <w:t>k</w:t>
      </w:r>
      <w:r w:rsidR="00DE743D" w:rsidRPr="0045122E">
        <w:rPr>
          <w:rFonts w:ascii="Times New Roman" w:hAnsi="Times New Roman" w:cs="Times New Roman"/>
          <w:color w:val="000000" w:themeColor="text1"/>
          <w:sz w:val="24"/>
          <w:szCs w:val="24"/>
        </w:rPr>
        <w:t xml:space="preserve">andidatai, rengdami </w:t>
      </w:r>
      <w:r w:rsidR="00FE6B66" w:rsidRPr="0045122E">
        <w:rPr>
          <w:rFonts w:ascii="Times New Roman" w:hAnsi="Times New Roman" w:cs="Times New Roman"/>
          <w:color w:val="000000" w:themeColor="text1"/>
          <w:sz w:val="24"/>
          <w:szCs w:val="24"/>
        </w:rPr>
        <w:t>p</w:t>
      </w:r>
      <w:r w:rsidR="00F51EAD" w:rsidRPr="0045122E">
        <w:rPr>
          <w:rFonts w:ascii="Times New Roman" w:hAnsi="Times New Roman" w:cs="Times New Roman"/>
          <w:color w:val="000000" w:themeColor="text1"/>
          <w:sz w:val="24"/>
          <w:szCs w:val="24"/>
        </w:rPr>
        <w:t>asiūlym</w:t>
      </w:r>
      <w:r w:rsidR="00FE6B66" w:rsidRPr="0045122E">
        <w:rPr>
          <w:rFonts w:ascii="Times New Roman" w:hAnsi="Times New Roman" w:cs="Times New Roman"/>
          <w:color w:val="000000" w:themeColor="text1"/>
          <w:sz w:val="24"/>
          <w:szCs w:val="24"/>
        </w:rPr>
        <w:t>u</w:t>
      </w:r>
      <w:r w:rsidR="00DE743D" w:rsidRPr="0045122E">
        <w:rPr>
          <w:rFonts w:ascii="Times New Roman" w:hAnsi="Times New Roman" w:cs="Times New Roman"/>
          <w:color w:val="000000" w:themeColor="text1"/>
          <w:sz w:val="24"/>
          <w:szCs w:val="24"/>
        </w:rPr>
        <w:t xml:space="preserve">s, galėtų atsižvelgti į šiuos paaiškinimus (patikslinimus). Apie pasiūlymų pateikimo termino pratęsimą </w:t>
      </w:r>
      <w:r w:rsidR="00A15045" w:rsidRPr="0045122E">
        <w:rPr>
          <w:rFonts w:ascii="Times New Roman" w:hAnsi="Times New Roman" w:cs="Times New Roman"/>
          <w:color w:val="000000" w:themeColor="text1"/>
          <w:sz w:val="24"/>
          <w:szCs w:val="24"/>
        </w:rPr>
        <w:t xml:space="preserve">Perkančioji organizacija </w:t>
      </w:r>
      <w:r w:rsidR="00FE6B66" w:rsidRPr="0045122E">
        <w:rPr>
          <w:rFonts w:ascii="Times New Roman" w:hAnsi="Times New Roman" w:cs="Times New Roman"/>
          <w:color w:val="000000" w:themeColor="text1"/>
          <w:sz w:val="24"/>
          <w:szCs w:val="24"/>
        </w:rPr>
        <w:t>paskelbia</w:t>
      </w:r>
      <w:r w:rsidR="00DE743D" w:rsidRPr="0045122E">
        <w:rPr>
          <w:rFonts w:ascii="Times New Roman" w:hAnsi="Times New Roman" w:cs="Times New Roman"/>
          <w:color w:val="000000" w:themeColor="text1"/>
          <w:sz w:val="24"/>
          <w:szCs w:val="24"/>
        </w:rPr>
        <w:t xml:space="preserve"> </w:t>
      </w:r>
      <w:r w:rsidR="00716673" w:rsidRPr="0045122E">
        <w:rPr>
          <w:rFonts w:ascii="Times New Roman" w:hAnsi="Times New Roman" w:cs="Times New Roman"/>
          <w:color w:val="000000" w:themeColor="text1"/>
          <w:sz w:val="24"/>
          <w:szCs w:val="24"/>
        </w:rPr>
        <w:t xml:space="preserve">Lietuvos kariuomenės </w:t>
      </w:r>
      <w:r w:rsidR="00FE6B66" w:rsidRPr="0045122E">
        <w:rPr>
          <w:rFonts w:ascii="Times New Roman" w:hAnsi="Times New Roman" w:cs="Times New Roman"/>
          <w:color w:val="000000" w:themeColor="text1"/>
          <w:sz w:val="24"/>
          <w:szCs w:val="24"/>
        </w:rPr>
        <w:t xml:space="preserve">interneto </w:t>
      </w:r>
      <w:r w:rsidR="00E23C08" w:rsidRPr="0045122E">
        <w:rPr>
          <w:rFonts w:ascii="Times New Roman" w:hAnsi="Times New Roman" w:cs="Times New Roman"/>
          <w:color w:val="000000" w:themeColor="text1"/>
          <w:sz w:val="24"/>
          <w:szCs w:val="24"/>
        </w:rPr>
        <w:t>svetainėje</w:t>
      </w:r>
      <w:r w:rsidR="00A15045" w:rsidRPr="0045122E">
        <w:rPr>
          <w:rFonts w:ascii="Times New Roman" w:hAnsi="Times New Roman" w:cs="Times New Roman"/>
          <w:color w:val="000000" w:themeColor="text1"/>
          <w:sz w:val="24"/>
          <w:szCs w:val="24"/>
        </w:rPr>
        <w:t xml:space="preserve"> </w:t>
      </w:r>
      <w:r w:rsidR="003C6FBA" w:rsidRPr="0045122E">
        <w:rPr>
          <w:rFonts w:ascii="Times New Roman" w:hAnsi="Times New Roman" w:cs="Times New Roman"/>
          <w:color w:val="000000" w:themeColor="text1"/>
          <w:sz w:val="24"/>
          <w:szCs w:val="24"/>
        </w:rPr>
        <w:t xml:space="preserve">ir </w:t>
      </w:r>
      <w:r w:rsidR="003C6FBA" w:rsidRPr="00971F20">
        <w:rPr>
          <w:rFonts w:ascii="Times New Roman" w:hAnsi="Times New Roman" w:cs="Times New Roman"/>
          <w:color w:val="000000" w:themeColor="text1"/>
          <w:sz w:val="24"/>
          <w:szCs w:val="24"/>
        </w:rPr>
        <w:t xml:space="preserve">praneša </w:t>
      </w:r>
      <w:r w:rsidR="00E23C08" w:rsidRPr="00971F20">
        <w:rPr>
          <w:rFonts w:ascii="Times New Roman" w:hAnsi="Times New Roman" w:cs="Times New Roman"/>
          <w:color w:val="000000" w:themeColor="text1"/>
          <w:sz w:val="24"/>
          <w:szCs w:val="24"/>
        </w:rPr>
        <w:t>k</w:t>
      </w:r>
      <w:r w:rsidR="00DE743D" w:rsidRPr="00971F20">
        <w:rPr>
          <w:rFonts w:ascii="Times New Roman" w:hAnsi="Times New Roman" w:cs="Times New Roman"/>
          <w:color w:val="000000" w:themeColor="text1"/>
          <w:sz w:val="24"/>
          <w:szCs w:val="24"/>
        </w:rPr>
        <w:t>andidatams</w:t>
      </w:r>
      <w:r w:rsidR="003C6FBA" w:rsidRPr="00971F20">
        <w:rPr>
          <w:rFonts w:ascii="Times New Roman" w:hAnsi="Times New Roman" w:cs="Times New Roman"/>
          <w:color w:val="000000" w:themeColor="text1"/>
          <w:sz w:val="24"/>
          <w:szCs w:val="24"/>
        </w:rPr>
        <w:t xml:space="preserve"> raštu</w:t>
      </w:r>
      <w:r w:rsidR="00FE6B66" w:rsidRPr="00971F20">
        <w:rPr>
          <w:rFonts w:ascii="Times New Roman" w:hAnsi="Times New Roman" w:cs="Times New Roman"/>
          <w:color w:val="000000" w:themeColor="text1"/>
          <w:sz w:val="24"/>
          <w:szCs w:val="24"/>
        </w:rPr>
        <w:t>.</w:t>
      </w:r>
      <w:bookmarkStart w:id="11" w:name="bookmark5"/>
    </w:p>
    <w:p w14:paraId="40794B8C" w14:textId="77777777" w:rsidR="00A15045" w:rsidRPr="00971F20" w:rsidRDefault="00A15045" w:rsidP="005316B7">
      <w:pPr>
        <w:pStyle w:val="Heading1"/>
      </w:pPr>
    </w:p>
    <w:p w14:paraId="08540E88" w14:textId="77B4CB6A" w:rsidR="00FB1999" w:rsidRPr="00971F20" w:rsidRDefault="00665D30" w:rsidP="005316B7">
      <w:pPr>
        <w:pStyle w:val="Heading1"/>
      </w:pPr>
      <w:bookmarkStart w:id="12" w:name="_Toc135213723"/>
      <w:bookmarkStart w:id="13" w:name="_Toc168925334"/>
      <w:r w:rsidRPr="00971F20">
        <w:t xml:space="preserve">V. </w:t>
      </w:r>
      <w:r w:rsidR="00DE743D" w:rsidRPr="00971F20">
        <w:t xml:space="preserve">KANDIDATŲ </w:t>
      </w:r>
      <w:bookmarkEnd w:id="11"/>
      <w:bookmarkEnd w:id="12"/>
      <w:r w:rsidR="00691E4F">
        <w:t>PATEIKTŲ PASIŪLYMŲ VERTINIMAS</w:t>
      </w:r>
      <w:bookmarkEnd w:id="13"/>
    </w:p>
    <w:p w14:paraId="1BBE34A0" w14:textId="77777777" w:rsidR="00FE7F4F" w:rsidRPr="00971F20" w:rsidRDefault="00FE7F4F" w:rsidP="00004A73">
      <w:pPr>
        <w:pStyle w:val="Pagrindinistekstas6"/>
        <w:keepNext/>
        <w:keepLines/>
        <w:shd w:val="clear" w:color="auto" w:fill="auto"/>
        <w:tabs>
          <w:tab w:val="left" w:pos="567"/>
        </w:tabs>
        <w:spacing w:line="360" w:lineRule="auto"/>
        <w:ind w:right="23" w:firstLine="0"/>
        <w:jc w:val="center"/>
        <w:rPr>
          <w:rFonts w:ascii="Times New Roman" w:hAnsi="Times New Roman" w:cs="Times New Roman"/>
          <w:b/>
          <w:color w:val="000000" w:themeColor="text1"/>
          <w:sz w:val="24"/>
          <w:szCs w:val="24"/>
        </w:rPr>
      </w:pPr>
    </w:p>
    <w:p w14:paraId="6AF5A0F5" w14:textId="69E7A3CF" w:rsidR="00FB1999" w:rsidRPr="00971F20" w:rsidRDefault="00F17489" w:rsidP="001F2F82">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r w:rsidR="00C17A7F" w:rsidRPr="00971F20">
        <w:rPr>
          <w:rFonts w:ascii="Times New Roman" w:hAnsi="Times New Roman" w:cs="Times New Roman"/>
          <w:color w:val="000000" w:themeColor="text1"/>
          <w:sz w:val="24"/>
          <w:szCs w:val="24"/>
        </w:rPr>
        <w:t xml:space="preserve">. </w:t>
      </w:r>
      <w:r w:rsidR="00DE743D" w:rsidRPr="00971F20">
        <w:rPr>
          <w:rFonts w:ascii="Times New Roman" w:hAnsi="Times New Roman" w:cs="Times New Roman"/>
          <w:color w:val="000000" w:themeColor="text1"/>
          <w:sz w:val="24"/>
          <w:szCs w:val="24"/>
        </w:rPr>
        <w:t>Pateikt</w:t>
      </w:r>
      <w:r w:rsidR="00DA3D68" w:rsidRPr="00971F20">
        <w:rPr>
          <w:rFonts w:ascii="Times New Roman" w:hAnsi="Times New Roman" w:cs="Times New Roman"/>
          <w:color w:val="000000" w:themeColor="text1"/>
          <w:sz w:val="24"/>
          <w:szCs w:val="24"/>
        </w:rPr>
        <w:t>u</w:t>
      </w:r>
      <w:r w:rsidR="00DE743D" w:rsidRPr="00971F20">
        <w:rPr>
          <w:rFonts w:ascii="Times New Roman" w:hAnsi="Times New Roman" w:cs="Times New Roman"/>
          <w:color w:val="000000" w:themeColor="text1"/>
          <w:sz w:val="24"/>
          <w:szCs w:val="24"/>
        </w:rPr>
        <w:t xml:space="preserve">s </w:t>
      </w:r>
      <w:r w:rsidR="00873217" w:rsidRPr="00971F20">
        <w:rPr>
          <w:rFonts w:ascii="Times New Roman" w:hAnsi="Times New Roman" w:cs="Times New Roman"/>
          <w:color w:val="000000" w:themeColor="text1"/>
          <w:sz w:val="24"/>
          <w:szCs w:val="24"/>
        </w:rPr>
        <w:t>p</w:t>
      </w:r>
      <w:r w:rsidR="00F51EAD" w:rsidRPr="00971F20">
        <w:rPr>
          <w:rFonts w:ascii="Times New Roman" w:hAnsi="Times New Roman" w:cs="Times New Roman"/>
          <w:color w:val="000000" w:themeColor="text1"/>
          <w:sz w:val="24"/>
          <w:szCs w:val="24"/>
        </w:rPr>
        <w:t>asiūlym</w:t>
      </w:r>
      <w:r w:rsidR="00DA3D68" w:rsidRPr="00971F20">
        <w:rPr>
          <w:rFonts w:ascii="Times New Roman" w:hAnsi="Times New Roman" w:cs="Times New Roman"/>
          <w:color w:val="000000" w:themeColor="text1"/>
          <w:sz w:val="24"/>
          <w:szCs w:val="24"/>
        </w:rPr>
        <w:t>u</w:t>
      </w:r>
      <w:r w:rsidR="00DE743D" w:rsidRPr="00971F20">
        <w:rPr>
          <w:rFonts w:ascii="Times New Roman" w:hAnsi="Times New Roman" w:cs="Times New Roman"/>
          <w:color w:val="000000" w:themeColor="text1"/>
          <w:sz w:val="24"/>
          <w:szCs w:val="24"/>
        </w:rPr>
        <w:t xml:space="preserve">s su </w:t>
      </w:r>
      <w:r w:rsidR="006D218F" w:rsidRPr="00971F20">
        <w:rPr>
          <w:rFonts w:ascii="Times New Roman" w:hAnsi="Times New Roman" w:cs="Times New Roman"/>
          <w:color w:val="000000" w:themeColor="text1"/>
          <w:sz w:val="24"/>
          <w:szCs w:val="24"/>
        </w:rPr>
        <w:t xml:space="preserve">prie jų </w:t>
      </w:r>
      <w:r w:rsidR="00DE743D" w:rsidRPr="00971F20">
        <w:rPr>
          <w:rFonts w:ascii="Times New Roman" w:hAnsi="Times New Roman" w:cs="Times New Roman"/>
          <w:color w:val="000000" w:themeColor="text1"/>
          <w:sz w:val="24"/>
          <w:szCs w:val="24"/>
        </w:rPr>
        <w:t>pri</w:t>
      </w:r>
      <w:r w:rsidR="006D218F" w:rsidRPr="00971F20">
        <w:rPr>
          <w:rFonts w:ascii="Times New Roman" w:hAnsi="Times New Roman" w:cs="Times New Roman"/>
          <w:color w:val="000000" w:themeColor="text1"/>
          <w:sz w:val="24"/>
          <w:szCs w:val="24"/>
        </w:rPr>
        <w:t>dėtais dokumentais</w:t>
      </w:r>
      <w:r w:rsidR="00DE743D" w:rsidRPr="00971F20">
        <w:rPr>
          <w:rFonts w:ascii="Times New Roman" w:hAnsi="Times New Roman" w:cs="Times New Roman"/>
          <w:color w:val="000000" w:themeColor="text1"/>
          <w:sz w:val="24"/>
          <w:szCs w:val="24"/>
        </w:rPr>
        <w:t xml:space="preserve"> nagrinėja ir vertina Komisija. </w:t>
      </w:r>
      <w:r w:rsidR="00F51EAD" w:rsidRPr="00971F20">
        <w:rPr>
          <w:rFonts w:ascii="Times New Roman" w:hAnsi="Times New Roman" w:cs="Times New Roman"/>
          <w:color w:val="000000" w:themeColor="text1"/>
          <w:sz w:val="24"/>
          <w:szCs w:val="24"/>
        </w:rPr>
        <w:t>Pasiūlym</w:t>
      </w:r>
      <w:r w:rsidR="001601EA" w:rsidRPr="00971F20">
        <w:rPr>
          <w:rFonts w:ascii="Times New Roman" w:hAnsi="Times New Roman" w:cs="Times New Roman"/>
          <w:color w:val="000000" w:themeColor="text1"/>
          <w:sz w:val="24"/>
          <w:szCs w:val="24"/>
        </w:rPr>
        <w:t>ai</w:t>
      </w:r>
      <w:r w:rsidR="00873217" w:rsidRPr="00971F20">
        <w:rPr>
          <w:rFonts w:ascii="Times New Roman" w:hAnsi="Times New Roman" w:cs="Times New Roman"/>
          <w:color w:val="000000" w:themeColor="text1"/>
          <w:sz w:val="24"/>
          <w:szCs w:val="24"/>
        </w:rPr>
        <w:t xml:space="preserve"> </w:t>
      </w:r>
      <w:r w:rsidR="00DE743D" w:rsidRPr="00971F20">
        <w:rPr>
          <w:rFonts w:ascii="Times New Roman" w:hAnsi="Times New Roman" w:cs="Times New Roman"/>
          <w:color w:val="000000" w:themeColor="text1"/>
          <w:sz w:val="24"/>
          <w:szCs w:val="24"/>
        </w:rPr>
        <w:t>nagrinėjam</w:t>
      </w:r>
      <w:r w:rsidR="001601EA" w:rsidRPr="00971F20">
        <w:rPr>
          <w:rFonts w:ascii="Times New Roman" w:hAnsi="Times New Roman" w:cs="Times New Roman"/>
          <w:color w:val="000000" w:themeColor="text1"/>
          <w:sz w:val="24"/>
          <w:szCs w:val="24"/>
        </w:rPr>
        <w:t>i</w:t>
      </w:r>
      <w:r w:rsidR="00DE743D" w:rsidRPr="00971F20">
        <w:rPr>
          <w:rFonts w:ascii="Times New Roman" w:hAnsi="Times New Roman" w:cs="Times New Roman"/>
          <w:color w:val="000000" w:themeColor="text1"/>
          <w:sz w:val="24"/>
          <w:szCs w:val="24"/>
        </w:rPr>
        <w:t xml:space="preserve"> ir vertinam</w:t>
      </w:r>
      <w:r w:rsidR="001601EA" w:rsidRPr="00971F20">
        <w:rPr>
          <w:rFonts w:ascii="Times New Roman" w:hAnsi="Times New Roman" w:cs="Times New Roman"/>
          <w:color w:val="000000" w:themeColor="text1"/>
          <w:sz w:val="24"/>
          <w:szCs w:val="24"/>
        </w:rPr>
        <w:t>i</w:t>
      </w:r>
      <w:r w:rsidR="00DE743D" w:rsidRPr="00971F20">
        <w:rPr>
          <w:rFonts w:ascii="Times New Roman" w:hAnsi="Times New Roman" w:cs="Times New Roman"/>
          <w:color w:val="000000" w:themeColor="text1"/>
          <w:sz w:val="24"/>
          <w:szCs w:val="24"/>
        </w:rPr>
        <w:t xml:space="preserve"> konfidencialiai, nedalyvaujant </w:t>
      </w:r>
      <w:r w:rsidR="00873217" w:rsidRPr="00971F20">
        <w:rPr>
          <w:rFonts w:ascii="Times New Roman" w:hAnsi="Times New Roman" w:cs="Times New Roman"/>
          <w:color w:val="000000" w:themeColor="text1"/>
          <w:sz w:val="24"/>
          <w:szCs w:val="24"/>
        </w:rPr>
        <w:t>p</w:t>
      </w:r>
      <w:r w:rsidR="00F51EAD" w:rsidRPr="00971F20">
        <w:rPr>
          <w:rFonts w:ascii="Times New Roman" w:hAnsi="Times New Roman" w:cs="Times New Roman"/>
          <w:color w:val="000000" w:themeColor="text1"/>
          <w:sz w:val="24"/>
          <w:szCs w:val="24"/>
        </w:rPr>
        <w:t>asiūlym</w:t>
      </w:r>
      <w:r w:rsidR="00873217" w:rsidRPr="00971F20">
        <w:rPr>
          <w:rFonts w:ascii="Times New Roman" w:hAnsi="Times New Roman" w:cs="Times New Roman"/>
          <w:color w:val="000000" w:themeColor="text1"/>
          <w:sz w:val="24"/>
          <w:szCs w:val="24"/>
        </w:rPr>
        <w:t>u</w:t>
      </w:r>
      <w:r w:rsidR="00DE743D" w:rsidRPr="00971F20">
        <w:rPr>
          <w:rFonts w:ascii="Times New Roman" w:hAnsi="Times New Roman" w:cs="Times New Roman"/>
          <w:color w:val="000000" w:themeColor="text1"/>
          <w:sz w:val="24"/>
          <w:szCs w:val="24"/>
        </w:rPr>
        <w:t xml:space="preserve">s pateikusių </w:t>
      </w:r>
      <w:r w:rsidR="00B85023" w:rsidRPr="00971F20">
        <w:rPr>
          <w:rFonts w:ascii="Times New Roman" w:hAnsi="Times New Roman" w:cs="Times New Roman"/>
          <w:color w:val="000000" w:themeColor="text1"/>
          <w:sz w:val="24"/>
          <w:szCs w:val="24"/>
        </w:rPr>
        <w:t>K</w:t>
      </w:r>
      <w:r w:rsidR="00DE743D" w:rsidRPr="00971F20">
        <w:rPr>
          <w:rFonts w:ascii="Times New Roman" w:hAnsi="Times New Roman" w:cs="Times New Roman"/>
          <w:color w:val="000000" w:themeColor="text1"/>
          <w:sz w:val="24"/>
          <w:szCs w:val="24"/>
        </w:rPr>
        <w:t>andidatų atstovams.</w:t>
      </w:r>
    </w:p>
    <w:p w14:paraId="6C2CD81A" w14:textId="25BA95A5" w:rsidR="00BF3199" w:rsidRPr="001F2F82" w:rsidRDefault="00F17489" w:rsidP="001F2F82">
      <w:pPr>
        <w:pStyle w:val="Pagrindinistekstas6"/>
        <w:shd w:val="clear" w:color="auto" w:fill="auto"/>
        <w:tabs>
          <w:tab w:val="left" w:pos="1418"/>
        </w:tabs>
        <w:spacing w:line="360" w:lineRule="auto"/>
        <w:ind w:right="14" w:firstLine="792"/>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41</w:t>
      </w:r>
      <w:r w:rsidR="00C17A7F" w:rsidRPr="001F2F82">
        <w:rPr>
          <w:rFonts w:ascii="Times New Roman" w:hAnsi="Times New Roman" w:cs="Times New Roman"/>
          <w:b/>
          <w:color w:val="000000" w:themeColor="text1"/>
          <w:sz w:val="24"/>
          <w:szCs w:val="24"/>
        </w:rPr>
        <w:t xml:space="preserve">. </w:t>
      </w:r>
      <w:r w:rsidR="00DE743D" w:rsidRPr="001F2F82">
        <w:rPr>
          <w:rFonts w:ascii="Times New Roman" w:hAnsi="Times New Roman" w:cs="Times New Roman"/>
          <w:b/>
          <w:color w:val="000000" w:themeColor="text1"/>
          <w:sz w:val="24"/>
          <w:szCs w:val="24"/>
        </w:rPr>
        <w:t xml:space="preserve">Komisija </w:t>
      </w:r>
      <w:r w:rsidR="006D218F" w:rsidRPr="001F2F82">
        <w:rPr>
          <w:rFonts w:ascii="Times New Roman" w:hAnsi="Times New Roman" w:cs="Times New Roman"/>
          <w:b/>
          <w:color w:val="000000" w:themeColor="text1"/>
          <w:sz w:val="24"/>
          <w:szCs w:val="24"/>
        </w:rPr>
        <w:t>vertina</w:t>
      </w:r>
      <w:r w:rsidR="00DE743D" w:rsidRPr="001F2F82">
        <w:rPr>
          <w:rFonts w:ascii="Times New Roman" w:hAnsi="Times New Roman" w:cs="Times New Roman"/>
          <w:b/>
          <w:color w:val="000000" w:themeColor="text1"/>
          <w:sz w:val="24"/>
          <w:szCs w:val="24"/>
        </w:rPr>
        <w:t>:</w:t>
      </w:r>
      <w:r w:rsidR="00BF3199" w:rsidRPr="001F2F82">
        <w:rPr>
          <w:rFonts w:ascii="Times New Roman" w:hAnsi="Times New Roman" w:cs="Times New Roman"/>
          <w:b/>
          <w:color w:val="000000" w:themeColor="text1"/>
          <w:sz w:val="24"/>
          <w:szCs w:val="24"/>
        </w:rPr>
        <w:t xml:space="preserve"> </w:t>
      </w:r>
    </w:p>
    <w:p w14:paraId="0F6B5C74" w14:textId="04A1E190" w:rsidR="00115B28" w:rsidRPr="00971F20" w:rsidRDefault="00F17489" w:rsidP="001F2F82">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sidR="00BF3199" w:rsidRPr="00971F20">
        <w:rPr>
          <w:rFonts w:ascii="Times New Roman" w:hAnsi="Times New Roman" w:cs="Times New Roman"/>
          <w:color w:val="000000" w:themeColor="text1"/>
          <w:sz w:val="24"/>
          <w:szCs w:val="24"/>
        </w:rPr>
        <w:t xml:space="preserve">.1. ar pasiūlymas atitinka Pirkimo sąlygose </w:t>
      </w:r>
      <w:r w:rsidR="00541566" w:rsidRPr="00971F20">
        <w:rPr>
          <w:rFonts w:ascii="Times New Roman" w:hAnsi="Times New Roman" w:cs="Times New Roman"/>
          <w:color w:val="000000" w:themeColor="text1"/>
          <w:sz w:val="24"/>
          <w:szCs w:val="24"/>
        </w:rPr>
        <w:t>nustatytus reikalavimus</w:t>
      </w:r>
      <w:r w:rsidR="00115B28" w:rsidRPr="00971F20">
        <w:rPr>
          <w:rFonts w:ascii="Times New Roman" w:hAnsi="Times New Roman" w:cs="Times New Roman"/>
          <w:color w:val="000000" w:themeColor="text1"/>
          <w:sz w:val="24"/>
          <w:szCs w:val="24"/>
        </w:rPr>
        <w:t xml:space="preserve">; </w:t>
      </w:r>
    </w:p>
    <w:p w14:paraId="24C67D1F" w14:textId="54697C8E" w:rsidR="00F25194" w:rsidRPr="00971F20" w:rsidRDefault="00F17489" w:rsidP="001F2F82">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sidR="00115B28" w:rsidRPr="00971F20">
        <w:rPr>
          <w:rFonts w:ascii="Times New Roman" w:hAnsi="Times New Roman" w:cs="Times New Roman"/>
          <w:color w:val="000000" w:themeColor="text1"/>
          <w:sz w:val="24"/>
          <w:szCs w:val="24"/>
        </w:rPr>
        <w:t xml:space="preserve">.2. </w:t>
      </w:r>
      <w:r w:rsidR="00DE743D" w:rsidRPr="00971F20">
        <w:rPr>
          <w:rFonts w:ascii="Times New Roman" w:hAnsi="Times New Roman" w:cs="Times New Roman"/>
          <w:color w:val="000000" w:themeColor="text1"/>
          <w:sz w:val="24"/>
          <w:szCs w:val="24"/>
        </w:rPr>
        <w:t xml:space="preserve">ar siūlomos išnuomoti Patalpos ir siūlomos nuomos sąlygos atitinka </w:t>
      </w:r>
      <w:r w:rsidR="00BF3199" w:rsidRPr="00971F20">
        <w:rPr>
          <w:rFonts w:ascii="Times New Roman" w:hAnsi="Times New Roman" w:cs="Times New Roman"/>
          <w:color w:val="000000" w:themeColor="text1"/>
          <w:sz w:val="24"/>
          <w:szCs w:val="24"/>
        </w:rPr>
        <w:t>Pirkimo sąlygų</w:t>
      </w:r>
      <w:r w:rsidR="00DE743D" w:rsidRPr="00971F20">
        <w:rPr>
          <w:rFonts w:ascii="Times New Roman" w:hAnsi="Times New Roman" w:cs="Times New Roman"/>
          <w:color w:val="000000" w:themeColor="text1"/>
          <w:sz w:val="24"/>
          <w:szCs w:val="24"/>
        </w:rPr>
        <w:t xml:space="preserve"> reikalavimus</w:t>
      </w:r>
      <w:r w:rsidR="00115B28" w:rsidRPr="00971F20">
        <w:rPr>
          <w:rFonts w:ascii="Times New Roman" w:hAnsi="Times New Roman" w:cs="Times New Roman"/>
          <w:color w:val="000000" w:themeColor="text1"/>
          <w:sz w:val="24"/>
          <w:szCs w:val="24"/>
        </w:rPr>
        <w:t>.</w:t>
      </w:r>
      <w:r w:rsidR="00F25194" w:rsidRPr="00971F20">
        <w:rPr>
          <w:rFonts w:ascii="Times New Roman" w:hAnsi="Times New Roman" w:cs="Times New Roman"/>
          <w:color w:val="000000" w:themeColor="text1"/>
          <w:sz w:val="24"/>
          <w:szCs w:val="24"/>
        </w:rPr>
        <w:t xml:space="preserve"> </w:t>
      </w:r>
    </w:p>
    <w:p w14:paraId="6DBAE3D4" w14:textId="0EEFD05E" w:rsidR="00F25194" w:rsidRPr="00971F20" w:rsidRDefault="00F17489" w:rsidP="001F2F82">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42</w:t>
      </w:r>
      <w:r w:rsidR="00F25194" w:rsidRPr="00971F20">
        <w:rPr>
          <w:rFonts w:ascii="Times New Roman" w:hAnsi="Times New Roman" w:cs="Times New Roman"/>
          <w:color w:val="000000" w:themeColor="text1"/>
          <w:sz w:val="24"/>
          <w:szCs w:val="24"/>
        </w:rPr>
        <w:t xml:space="preserve">. </w:t>
      </w:r>
      <w:r w:rsidR="00FD773A" w:rsidRPr="00971F20">
        <w:rPr>
          <w:rFonts w:ascii="Times New Roman" w:hAnsi="Times New Roman" w:cs="Times New Roman"/>
          <w:color w:val="000000" w:themeColor="text1"/>
          <w:sz w:val="24"/>
          <w:szCs w:val="24"/>
        </w:rPr>
        <w:t>I</w:t>
      </w:r>
      <w:r w:rsidR="00DE743D" w:rsidRPr="00971F20">
        <w:rPr>
          <w:rFonts w:ascii="Times New Roman" w:hAnsi="Times New Roman" w:cs="Times New Roman"/>
          <w:color w:val="000000" w:themeColor="text1"/>
          <w:sz w:val="24"/>
          <w:szCs w:val="24"/>
        </w:rPr>
        <w:t xml:space="preserve">škilus klausimų dėl </w:t>
      </w:r>
      <w:r w:rsidR="00DA3D68" w:rsidRPr="00971F20">
        <w:rPr>
          <w:rFonts w:ascii="Times New Roman" w:hAnsi="Times New Roman" w:cs="Times New Roman"/>
          <w:color w:val="000000" w:themeColor="text1"/>
          <w:sz w:val="24"/>
          <w:szCs w:val="24"/>
        </w:rPr>
        <w:t>p</w:t>
      </w:r>
      <w:r w:rsidR="00F51EAD" w:rsidRPr="00971F20">
        <w:rPr>
          <w:rFonts w:ascii="Times New Roman" w:hAnsi="Times New Roman" w:cs="Times New Roman"/>
          <w:color w:val="000000" w:themeColor="text1"/>
          <w:sz w:val="24"/>
          <w:szCs w:val="24"/>
        </w:rPr>
        <w:t>asiūlym</w:t>
      </w:r>
      <w:r w:rsidR="00DE743D" w:rsidRPr="00971F20">
        <w:rPr>
          <w:rFonts w:ascii="Times New Roman" w:hAnsi="Times New Roman" w:cs="Times New Roman"/>
          <w:color w:val="000000" w:themeColor="text1"/>
          <w:sz w:val="24"/>
          <w:szCs w:val="24"/>
        </w:rPr>
        <w:t xml:space="preserve">ų turinio ir Komisijai paprašius, </w:t>
      </w:r>
      <w:r w:rsidR="006E3A99" w:rsidRPr="00971F20">
        <w:rPr>
          <w:rFonts w:ascii="Times New Roman" w:hAnsi="Times New Roman" w:cs="Times New Roman"/>
          <w:color w:val="000000" w:themeColor="text1"/>
          <w:sz w:val="24"/>
          <w:szCs w:val="24"/>
        </w:rPr>
        <w:t>k</w:t>
      </w:r>
      <w:r w:rsidR="00DE743D" w:rsidRPr="00971F20">
        <w:rPr>
          <w:rFonts w:ascii="Times New Roman" w:hAnsi="Times New Roman" w:cs="Times New Roman"/>
          <w:color w:val="000000" w:themeColor="text1"/>
          <w:sz w:val="24"/>
          <w:szCs w:val="24"/>
        </w:rPr>
        <w:t xml:space="preserve">andidatai per Komisijos nustatytą terminą, kuris negali būti trumpesnis kaip 3 (trys) darbo dienos, privalo pateikti </w:t>
      </w:r>
      <w:r w:rsidR="003C6FBA" w:rsidRPr="00971F20">
        <w:rPr>
          <w:rFonts w:ascii="Times New Roman" w:hAnsi="Times New Roman" w:cs="Times New Roman"/>
          <w:color w:val="000000" w:themeColor="text1"/>
          <w:sz w:val="24"/>
          <w:szCs w:val="24"/>
        </w:rPr>
        <w:t xml:space="preserve">trūkstamus dokumentus ir </w:t>
      </w:r>
      <w:r w:rsidR="00DE743D" w:rsidRPr="00971F20">
        <w:rPr>
          <w:rFonts w:ascii="Times New Roman" w:hAnsi="Times New Roman" w:cs="Times New Roman"/>
          <w:color w:val="000000" w:themeColor="text1"/>
          <w:sz w:val="24"/>
          <w:szCs w:val="24"/>
        </w:rPr>
        <w:t xml:space="preserve">papildomus paaiškinimus </w:t>
      </w:r>
      <w:r w:rsidR="00E464F4" w:rsidRPr="00971F20">
        <w:rPr>
          <w:rFonts w:ascii="Times New Roman" w:hAnsi="Times New Roman" w:cs="Times New Roman"/>
          <w:color w:val="000000" w:themeColor="text1"/>
          <w:sz w:val="24"/>
          <w:szCs w:val="24"/>
        </w:rPr>
        <w:t xml:space="preserve">ar </w:t>
      </w:r>
      <w:r w:rsidR="00DE743D" w:rsidRPr="00971F20">
        <w:rPr>
          <w:rFonts w:ascii="Times New Roman" w:hAnsi="Times New Roman" w:cs="Times New Roman"/>
          <w:color w:val="000000" w:themeColor="text1"/>
          <w:sz w:val="24"/>
          <w:szCs w:val="24"/>
        </w:rPr>
        <w:t>patikslinimus</w:t>
      </w:r>
      <w:r w:rsidR="007944C3" w:rsidRPr="00971F20">
        <w:rPr>
          <w:rFonts w:ascii="Times New Roman" w:hAnsi="Times New Roman" w:cs="Times New Roman"/>
          <w:color w:val="000000" w:themeColor="text1"/>
          <w:sz w:val="24"/>
          <w:szCs w:val="24"/>
        </w:rPr>
        <w:t>. Papildoma informacija ar dokumentai turi būti pateikti iki derybų pradžios</w:t>
      </w:r>
      <w:r w:rsidR="00DE743D" w:rsidRPr="00971F20">
        <w:rPr>
          <w:rFonts w:ascii="Times New Roman" w:hAnsi="Times New Roman" w:cs="Times New Roman"/>
          <w:color w:val="000000" w:themeColor="text1"/>
          <w:sz w:val="24"/>
          <w:szCs w:val="24"/>
        </w:rPr>
        <w:t>.</w:t>
      </w:r>
      <w:r w:rsidR="00F25194" w:rsidRPr="00971F20">
        <w:rPr>
          <w:rFonts w:ascii="Times New Roman" w:hAnsi="Times New Roman" w:cs="Times New Roman"/>
          <w:color w:val="000000" w:themeColor="text1"/>
          <w:sz w:val="24"/>
          <w:szCs w:val="24"/>
        </w:rPr>
        <w:t xml:space="preserve"> </w:t>
      </w:r>
    </w:p>
    <w:p w14:paraId="1AA86799" w14:textId="50434B3B" w:rsidR="00647122" w:rsidRPr="00586625" w:rsidRDefault="00F17489" w:rsidP="001F2F82">
      <w:pPr>
        <w:pStyle w:val="Pagrindinistekstas6"/>
        <w:shd w:val="clear" w:color="auto" w:fill="auto"/>
        <w:tabs>
          <w:tab w:val="left" w:pos="1418"/>
        </w:tabs>
        <w:spacing w:line="360" w:lineRule="auto"/>
        <w:ind w:right="14" w:firstLine="792"/>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43</w:t>
      </w:r>
      <w:r w:rsidR="0032035A" w:rsidRPr="00586625">
        <w:rPr>
          <w:rFonts w:ascii="Times New Roman" w:hAnsi="Times New Roman" w:cs="Times New Roman"/>
          <w:b/>
          <w:color w:val="000000" w:themeColor="text1"/>
          <w:sz w:val="24"/>
          <w:szCs w:val="24"/>
        </w:rPr>
        <w:t xml:space="preserve">. </w:t>
      </w:r>
      <w:r w:rsidR="00647122" w:rsidRPr="00586625">
        <w:rPr>
          <w:rFonts w:ascii="Times New Roman" w:hAnsi="Times New Roman" w:cs="Times New Roman"/>
          <w:b/>
          <w:color w:val="000000" w:themeColor="text1"/>
          <w:sz w:val="24"/>
          <w:szCs w:val="24"/>
        </w:rPr>
        <w:t xml:space="preserve">Komisija atmeta </w:t>
      </w:r>
      <w:r w:rsidR="00F20A52" w:rsidRPr="00586625">
        <w:rPr>
          <w:rFonts w:ascii="Times New Roman" w:hAnsi="Times New Roman" w:cs="Times New Roman"/>
          <w:b/>
          <w:color w:val="000000" w:themeColor="text1"/>
          <w:sz w:val="24"/>
          <w:szCs w:val="24"/>
        </w:rPr>
        <w:t>k</w:t>
      </w:r>
      <w:r w:rsidR="007944C3" w:rsidRPr="00586625">
        <w:rPr>
          <w:rFonts w:ascii="Times New Roman" w:hAnsi="Times New Roman" w:cs="Times New Roman"/>
          <w:b/>
          <w:color w:val="000000" w:themeColor="text1"/>
          <w:sz w:val="24"/>
          <w:szCs w:val="24"/>
        </w:rPr>
        <w:t>andidato pasiūlymą</w:t>
      </w:r>
      <w:r w:rsidR="006430A0">
        <w:rPr>
          <w:rFonts w:ascii="Times New Roman" w:hAnsi="Times New Roman" w:cs="Times New Roman"/>
          <w:b/>
          <w:color w:val="000000" w:themeColor="text1"/>
          <w:sz w:val="24"/>
          <w:szCs w:val="24"/>
        </w:rPr>
        <w:t xml:space="preserve"> ir pateikia kandidatui motyvuotą atsakymą, kodėl jo pateikti dokumentai atmetami</w:t>
      </w:r>
      <w:r w:rsidR="007944C3" w:rsidRPr="00586625">
        <w:rPr>
          <w:rFonts w:ascii="Times New Roman" w:hAnsi="Times New Roman" w:cs="Times New Roman"/>
          <w:b/>
          <w:color w:val="000000" w:themeColor="text1"/>
          <w:sz w:val="24"/>
          <w:szCs w:val="24"/>
        </w:rPr>
        <w:t>, jeigu:</w:t>
      </w:r>
      <w:r w:rsidR="00647122" w:rsidRPr="00586625">
        <w:rPr>
          <w:rFonts w:ascii="Times New Roman" w:hAnsi="Times New Roman" w:cs="Times New Roman"/>
          <w:b/>
          <w:color w:val="000000" w:themeColor="text1"/>
          <w:sz w:val="24"/>
          <w:szCs w:val="24"/>
        </w:rPr>
        <w:t xml:space="preserve"> </w:t>
      </w:r>
    </w:p>
    <w:p w14:paraId="499B186C" w14:textId="01B9A875" w:rsidR="00647122" w:rsidRPr="00971F20" w:rsidRDefault="00F17489" w:rsidP="001F2F82">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r w:rsidR="00647122" w:rsidRPr="00971F20">
        <w:rPr>
          <w:rFonts w:ascii="Times New Roman" w:hAnsi="Times New Roman" w:cs="Times New Roman"/>
          <w:color w:val="000000" w:themeColor="text1"/>
          <w:sz w:val="24"/>
          <w:szCs w:val="24"/>
        </w:rPr>
        <w:t>.1. k</w:t>
      </w:r>
      <w:r w:rsidR="007944C3" w:rsidRPr="00971F20">
        <w:rPr>
          <w:rFonts w:ascii="Times New Roman" w:hAnsi="Times New Roman" w:cs="Times New Roman"/>
          <w:color w:val="000000" w:themeColor="text1"/>
          <w:sz w:val="24"/>
          <w:szCs w:val="24"/>
        </w:rPr>
        <w:t>andidatas kartu su pasiūlymu nepateikė reikalaujamų dokumentų ar informacijos ir Perkančiajai organizacijai paprašius,</w:t>
      </w:r>
      <w:r w:rsidR="00647122" w:rsidRPr="00971F20">
        <w:rPr>
          <w:rFonts w:ascii="Times New Roman" w:hAnsi="Times New Roman" w:cs="Times New Roman"/>
          <w:color w:val="000000" w:themeColor="text1"/>
          <w:sz w:val="24"/>
          <w:szCs w:val="24"/>
        </w:rPr>
        <w:t xml:space="preserve"> jų nepaaiškino ir nepatikslino;</w:t>
      </w:r>
    </w:p>
    <w:p w14:paraId="5E04B7C8" w14:textId="5F468486" w:rsidR="00647122" w:rsidRPr="00971F20" w:rsidRDefault="00F17489" w:rsidP="001F2F82">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r w:rsidR="00647122" w:rsidRPr="00971F20">
        <w:rPr>
          <w:rFonts w:ascii="Times New Roman" w:hAnsi="Times New Roman" w:cs="Times New Roman"/>
          <w:color w:val="000000" w:themeColor="text1"/>
          <w:sz w:val="24"/>
          <w:szCs w:val="24"/>
        </w:rPr>
        <w:t xml:space="preserve">.2. </w:t>
      </w:r>
      <w:r w:rsidR="007944C3" w:rsidRPr="00971F20">
        <w:rPr>
          <w:rFonts w:ascii="Times New Roman" w:hAnsi="Times New Roman" w:cs="Times New Roman"/>
          <w:color w:val="000000" w:themeColor="text1"/>
          <w:sz w:val="24"/>
          <w:szCs w:val="24"/>
        </w:rPr>
        <w:t>Pasiūlym</w:t>
      </w:r>
      <w:r w:rsidR="006D218F" w:rsidRPr="00971F20">
        <w:rPr>
          <w:rFonts w:ascii="Times New Roman" w:hAnsi="Times New Roman" w:cs="Times New Roman"/>
          <w:color w:val="000000" w:themeColor="text1"/>
          <w:sz w:val="24"/>
          <w:szCs w:val="24"/>
        </w:rPr>
        <w:t>e</w:t>
      </w:r>
      <w:r w:rsidR="007944C3" w:rsidRPr="00971F20">
        <w:rPr>
          <w:rFonts w:ascii="Times New Roman" w:hAnsi="Times New Roman" w:cs="Times New Roman"/>
          <w:color w:val="000000" w:themeColor="text1"/>
          <w:sz w:val="24"/>
          <w:szCs w:val="24"/>
        </w:rPr>
        <w:t xml:space="preserve"> </w:t>
      </w:r>
      <w:r w:rsidR="006D218F" w:rsidRPr="00971F20">
        <w:rPr>
          <w:rFonts w:ascii="Times New Roman" w:hAnsi="Times New Roman" w:cs="Times New Roman"/>
          <w:color w:val="000000" w:themeColor="text1"/>
          <w:sz w:val="24"/>
          <w:szCs w:val="24"/>
        </w:rPr>
        <w:t>pateiktos ir aprašytos</w:t>
      </w:r>
      <w:r w:rsidR="007944C3" w:rsidRPr="00971F20">
        <w:rPr>
          <w:rFonts w:ascii="Times New Roman" w:hAnsi="Times New Roman" w:cs="Times New Roman"/>
          <w:color w:val="000000" w:themeColor="text1"/>
          <w:sz w:val="24"/>
          <w:szCs w:val="24"/>
        </w:rPr>
        <w:t xml:space="preserve"> siūlomos išnuomoti Patalpos bei siūlomos nu</w:t>
      </w:r>
      <w:r w:rsidR="00647122" w:rsidRPr="00971F20">
        <w:rPr>
          <w:rFonts w:ascii="Times New Roman" w:hAnsi="Times New Roman" w:cs="Times New Roman"/>
          <w:color w:val="000000" w:themeColor="text1"/>
          <w:sz w:val="24"/>
          <w:szCs w:val="24"/>
        </w:rPr>
        <w:t xml:space="preserve">omos sąlygos neatitinka Pirkimo sąlygose </w:t>
      </w:r>
      <w:r w:rsidR="007944C3" w:rsidRPr="00971F20">
        <w:rPr>
          <w:rFonts w:ascii="Times New Roman" w:hAnsi="Times New Roman" w:cs="Times New Roman"/>
          <w:color w:val="000000" w:themeColor="text1"/>
          <w:sz w:val="24"/>
          <w:szCs w:val="24"/>
        </w:rPr>
        <w:t>nustatytų reikalavimų</w:t>
      </w:r>
      <w:r w:rsidR="00647122" w:rsidRPr="00971F20">
        <w:rPr>
          <w:rFonts w:ascii="Times New Roman" w:hAnsi="Times New Roman" w:cs="Times New Roman"/>
          <w:color w:val="000000" w:themeColor="text1"/>
          <w:sz w:val="24"/>
          <w:szCs w:val="24"/>
        </w:rPr>
        <w:t>;</w:t>
      </w:r>
    </w:p>
    <w:p w14:paraId="68CAAECE" w14:textId="32C9AF62" w:rsidR="00C901E3" w:rsidRDefault="00F17489" w:rsidP="001F2F82">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r w:rsidR="00647122" w:rsidRPr="00971F20">
        <w:rPr>
          <w:rFonts w:ascii="Times New Roman" w:hAnsi="Times New Roman" w:cs="Times New Roman"/>
          <w:color w:val="000000" w:themeColor="text1"/>
          <w:sz w:val="24"/>
          <w:szCs w:val="24"/>
        </w:rPr>
        <w:t xml:space="preserve">.3. </w:t>
      </w:r>
      <w:r w:rsidR="007944C3" w:rsidRPr="00971F20">
        <w:rPr>
          <w:rFonts w:ascii="Times New Roman" w:hAnsi="Times New Roman" w:cs="Times New Roman"/>
          <w:color w:val="000000" w:themeColor="text1"/>
          <w:sz w:val="24"/>
          <w:szCs w:val="24"/>
        </w:rPr>
        <w:t>Kandidata</w:t>
      </w:r>
      <w:r w:rsidR="006430A0">
        <w:rPr>
          <w:rFonts w:ascii="Times New Roman" w:hAnsi="Times New Roman" w:cs="Times New Roman"/>
          <w:color w:val="000000" w:themeColor="text1"/>
          <w:sz w:val="24"/>
          <w:szCs w:val="24"/>
        </w:rPr>
        <w:t>s, apie nustatytų reikalavimų atitikimą, yra pateikęs melagingą informaciją, kurią Perkančioji organizacija gali įrodyti bet kokiomis teisėtomis priemonėmis</w:t>
      </w:r>
      <w:r w:rsidR="001F2F82">
        <w:rPr>
          <w:rFonts w:ascii="Times New Roman" w:hAnsi="Times New Roman" w:cs="Times New Roman"/>
          <w:color w:val="000000" w:themeColor="text1"/>
          <w:sz w:val="24"/>
          <w:szCs w:val="24"/>
        </w:rPr>
        <w:t>;</w:t>
      </w:r>
    </w:p>
    <w:p w14:paraId="340D0F1B" w14:textId="118397E8" w:rsidR="00C901E3" w:rsidRDefault="00F17489" w:rsidP="001F2F82">
      <w:pPr>
        <w:pStyle w:val="Pagrindinistekstas6"/>
        <w:shd w:val="clear" w:color="auto" w:fill="auto"/>
        <w:tabs>
          <w:tab w:val="left" w:pos="1418"/>
        </w:tabs>
        <w:spacing w:line="360" w:lineRule="auto"/>
        <w:ind w:right="14" w:firstLine="792"/>
        <w:rPr>
          <w:rFonts w:ascii="Times New Roman" w:eastAsia="Arial Unicode MS" w:hAnsi="Times New Roman" w:cs="Times New Roman"/>
          <w:color w:val="auto"/>
          <w:sz w:val="24"/>
          <w:szCs w:val="24"/>
          <w:bdr w:val="nil"/>
          <w:lang w:eastAsia="en-US" w:bidi="ar-SA"/>
        </w:rPr>
      </w:pPr>
      <w:r>
        <w:rPr>
          <w:rFonts w:ascii="Times New Roman" w:hAnsi="Times New Roman" w:cs="Times New Roman"/>
          <w:color w:val="000000" w:themeColor="text1"/>
          <w:sz w:val="24"/>
          <w:szCs w:val="24"/>
        </w:rPr>
        <w:t>43</w:t>
      </w:r>
      <w:r w:rsidR="00C901E3">
        <w:rPr>
          <w:rFonts w:ascii="Times New Roman" w:hAnsi="Times New Roman" w:cs="Times New Roman"/>
          <w:color w:val="000000" w:themeColor="text1"/>
          <w:sz w:val="24"/>
          <w:szCs w:val="24"/>
        </w:rPr>
        <w:t xml:space="preserve">.4. </w:t>
      </w:r>
      <w:r w:rsidR="00C901E3">
        <w:rPr>
          <w:rFonts w:ascii="Times New Roman" w:eastAsia="Arial Unicode MS" w:hAnsi="Times New Roman" w:cs="Times New Roman"/>
          <w:color w:val="auto"/>
          <w:sz w:val="24"/>
          <w:szCs w:val="24"/>
          <w:bdr w:val="nil"/>
          <w:lang w:eastAsia="en-US" w:bidi="ar-SA"/>
        </w:rPr>
        <w:t>K</w:t>
      </w:r>
      <w:r w:rsidR="00C901E3" w:rsidRPr="00C901E3">
        <w:rPr>
          <w:rFonts w:ascii="Times New Roman" w:eastAsia="Arial Unicode MS" w:hAnsi="Times New Roman" w:cs="Times New Roman"/>
          <w:color w:val="auto"/>
          <w:sz w:val="24"/>
          <w:szCs w:val="24"/>
          <w:bdr w:val="nil"/>
          <w:lang w:eastAsia="en-US" w:bidi="ar-SA"/>
        </w:rPr>
        <w:t>ai kompetentingos institucijos pat</w:t>
      </w:r>
      <w:r w:rsidR="00C901E3">
        <w:rPr>
          <w:rFonts w:ascii="Times New Roman" w:eastAsia="Arial Unicode MS" w:hAnsi="Times New Roman" w:cs="Times New Roman"/>
          <w:color w:val="auto"/>
          <w:sz w:val="24"/>
          <w:szCs w:val="24"/>
          <w:bdr w:val="nil"/>
          <w:lang w:eastAsia="en-US" w:bidi="ar-SA"/>
        </w:rPr>
        <w:t>eikia informacij</w:t>
      </w:r>
      <w:r w:rsidR="00B972F2">
        <w:rPr>
          <w:rFonts w:ascii="Times New Roman" w:eastAsia="Arial Unicode MS" w:hAnsi="Times New Roman" w:cs="Times New Roman"/>
          <w:color w:val="auto"/>
          <w:sz w:val="24"/>
          <w:szCs w:val="24"/>
          <w:bdr w:val="nil"/>
          <w:lang w:eastAsia="en-US" w:bidi="ar-SA"/>
        </w:rPr>
        <w:t>ą</w:t>
      </w:r>
      <w:r w:rsidR="00C901E3">
        <w:rPr>
          <w:rFonts w:ascii="Times New Roman" w:eastAsia="Arial Unicode MS" w:hAnsi="Times New Roman" w:cs="Times New Roman"/>
          <w:color w:val="auto"/>
          <w:sz w:val="24"/>
          <w:szCs w:val="24"/>
          <w:bdr w:val="nil"/>
          <w:lang w:eastAsia="en-US" w:bidi="ar-SA"/>
        </w:rPr>
        <w:t>, kad Nuomotojas</w:t>
      </w:r>
      <w:r w:rsidR="0035346D">
        <w:rPr>
          <w:rFonts w:ascii="Times New Roman" w:eastAsia="Arial Unicode MS" w:hAnsi="Times New Roman" w:cs="Times New Roman"/>
          <w:color w:val="auto"/>
          <w:sz w:val="24"/>
          <w:szCs w:val="24"/>
          <w:bdr w:val="nil"/>
          <w:lang w:eastAsia="en-US" w:bidi="ar-SA"/>
        </w:rPr>
        <w:t xml:space="preserve"> </w:t>
      </w:r>
      <w:r w:rsidR="00C901E3" w:rsidRPr="00C901E3">
        <w:rPr>
          <w:rFonts w:ascii="Times New Roman" w:eastAsia="Arial Unicode MS" w:hAnsi="Times New Roman" w:cs="Times New Roman"/>
          <w:color w:val="auto"/>
          <w:sz w:val="24"/>
          <w:szCs w:val="24"/>
          <w:bdr w:val="nil"/>
          <w:lang w:eastAsia="en-US" w:bidi="ar-SA"/>
        </w:rPr>
        <w:t>(įskaitant jo valdymo organus,</w:t>
      </w:r>
      <w:r w:rsidR="0035346D">
        <w:rPr>
          <w:rFonts w:ascii="Times New Roman" w:eastAsia="Arial Unicode MS" w:hAnsi="Times New Roman" w:cs="Times New Roman"/>
          <w:color w:val="auto"/>
          <w:sz w:val="24"/>
          <w:szCs w:val="24"/>
          <w:bdr w:val="nil"/>
          <w:lang w:eastAsia="en-US" w:bidi="ar-SA"/>
        </w:rPr>
        <w:t xml:space="preserve"> akcininkus, teikiamų paslaugų </w:t>
      </w:r>
      <w:r w:rsidR="00C901E3" w:rsidRPr="00C901E3">
        <w:rPr>
          <w:rFonts w:ascii="Times New Roman" w:eastAsia="Arial Unicode MS" w:hAnsi="Times New Roman" w:cs="Times New Roman"/>
          <w:color w:val="auto"/>
          <w:sz w:val="24"/>
          <w:szCs w:val="24"/>
          <w:bdr w:val="nil"/>
          <w:lang w:eastAsia="en-US" w:bidi="ar-SA"/>
        </w:rPr>
        <w:t>ypatybes) kelia grėsmę nacionaliniam ar kitos valstybės narės saugumui ar turi interesų konfliktą, galintį neigiamai paveikti pirkimo sutarties vykdymą ir taip sukelti grėsmę nacionali</w:t>
      </w:r>
      <w:r w:rsidR="001F2F82">
        <w:rPr>
          <w:rFonts w:ascii="Times New Roman" w:eastAsia="Arial Unicode MS" w:hAnsi="Times New Roman" w:cs="Times New Roman"/>
          <w:color w:val="auto"/>
          <w:sz w:val="24"/>
          <w:szCs w:val="24"/>
          <w:bdr w:val="nil"/>
          <w:lang w:eastAsia="en-US" w:bidi="ar-SA"/>
        </w:rPr>
        <w:t>niam saugumui;</w:t>
      </w:r>
    </w:p>
    <w:p w14:paraId="7612FE8C" w14:textId="0B7B1D78" w:rsidR="00270DFD" w:rsidRDefault="00F17489" w:rsidP="00270DFD">
      <w:pPr>
        <w:pStyle w:val="Pagrindinistekstas6"/>
        <w:shd w:val="clear" w:color="auto" w:fill="auto"/>
        <w:tabs>
          <w:tab w:val="left" w:pos="1418"/>
        </w:tabs>
        <w:spacing w:line="360" w:lineRule="auto"/>
        <w:ind w:right="14" w:firstLine="792"/>
        <w:rPr>
          <w:rFonts w:ascii="Times New Roman" w:eastAsia="Arial Unicode MS" w:hAnsi="Times New Roman" w:cs="Times New Roman"/>
          <w:color w:val="auto"/>
          <w:sz w:val="24"/>
          <w:szCs w:val="24"/>
          <w:bdr w:val="nil"/>
          <w:lang w:eastAsia="en-US" w:bidi="ar-SA"/>
        </w:rPr>
      </w:pPr>
      <w:r>
        <w:rPr>
          <w:rFonts w:ascii="Times New Roman" w:eastAsia="Arial Unicode MS" w:hAnsi="Times New Roman" w:cs="Times New Roman"/>
          <w:color w:val="auto"/>
          <w:sz w:val="24"/>
          <w:szCs w:val="24"/>
          <w:bdr w:val="nil"/>
          <w:lang w:eastAsia="en-US" w:bidi="ar-SA"/>
        </w:rPr>
        <w:t>43</w:t>
      </w:r>
      <w:r w:rsidR="001F2F82">
        <w:rPr>
          <w:rFonts w:ascii="Times New Roman" w:eastAsia="Arial Unicode MS" w:hAnsi="Times New Roman" w:cs="Times New Roman"/>
          <w:color w:val="auto"/>
          <w:sz w:val="24"/>
          <w:szCs w:val="24"/>
          <w:bdr w:val="nil"/>
          <w:lang w:eastAsia="en-US" w:bidi="ar-SA"/>
        </w:rPr>
        <w:t>.5. Kandidato pasiūlyta kaina yra per didelė ir nepriimtina Perkančiajai organizacijai</w:t>
      </w:r>
      <w:r w:rsidR="00B61361">
        <w:rPr>
          <w:rFonts w:ascii="Times New Roman" w:eastAsia="Arial Unicode MS" w:hAnsi="Times New Roman" w:cs="Times New Roman"/>
          <w:color w:val="auto"/>
          <w:sz w:val="24"/>
          <w:szCs w:val="24"/>
          <w:bdr w:val="nil"/>
          <w:lang w:eastAsia="en-US" w:bidi="ar-SA"/>
        </w:rPr>
        <w:t xml:space="preserve">. </w:t>
      </w:r>
      <w:r w:rsidR="00B61361" w:rsidRPr="004B6C78">
        <w:rPr>
          <w:rFonts w:ascii="Times New Roman" w:hAnsi="Times New Roman" w:cs="Times New Roman"/>
          <w:iCs/>
          <w:sz w:val="24"/>
          <w:szCs w:val="24"/>
        </w:rPr>
        <w:t>Laikoma, kad pasiūlyta kaina yra per didelė ir nepriimtina, jeigu ji viršija perkančiosios organizacijos pirkimui skirtas lėšas, nustatytas ir užfiksuotas perkančiosios organizacijos rengiamuose dokumentuose prieš pradedant pirkimo procedūrą</w:t>
      </w:r>
      <w:r w:rsidR="001F2F82">
        <w:rPr>
          <w:rFonts w:ascii="Times New Roman" w:eastAsia="Arial Unicode MS" w:hAnsi="Times New Roman" w:cs="Times New Roman"/>
          <w:color w:val="auto"/>
          <w:sz w:val="24"/>
          <w:szCs w:val="24"/>
          <w:bdr w:val="nil"/>
          <w:lang w:eastAsia="en-US" w:bidi="ar-SA"/>
        </w:rPr>
        <w:t>;</w:t>
      </w:r>
    </w:p>
    <w:p w14:paraId="10D52780" w14:textId="51BC3932" w:rsidR="00270DFD" w:rsidRDefault="00270DFD" w:rsidP="00270DFD">
      <w:pPr>
        <w:pStyle w:val="Pagrindinistekstas6"/>
        <w:shd w:val="clear" w:color="auto" w:fill="auto"/>
        <w:tabs>
          <w:tab w:val="left" w:pos="1418"/>
        </w:tabs>
        <w:spacing w:line="360" w:lineRule="auto"/>
        <w:ind w:right="14" w:firstLine="792"/>
        <w:rPr>
          <w:rFonts w:ascii="Times New Roman" w:hAnsi="Times New Roman" w:cs="Times New Roman"/>
          <w:sz w:val="24"/>
          <w:szCs w:val="24"/>
        </w:rPr>
      </w:pPr>
      <w:r>
        <w:rPr>
          <w:rFonts w:ascii="Times New Roman" w:eastAsia="Arial Unicode MS" w:hAnsi="Times New Roman" w:cs="Times New Roman"/>
          <w:color w:val="auto"/>
          <w:sz w:val="24"/>
          <w:szCs w:val="24"/>
          <w:bdr w:val="nil"/>
          <w:lang w:eastAsia="en-US" w:bidi="ar-SA"/>
        </w:rPr>
        <w:t xml:space="preserve">43.6. Kandidatas pateikia daugiau nei vieną pasiūlymą Pirkimui ar pateikia atlernatyvų pasiūlymą (alternatyvius pasiūlymus). </w:t>
      </w:r>
      <w:r w:rsidRPr="00270DFD">
        <w:rPr>
          <w:rFonts w:ascii="Times New Roman" w:eastAsia="Arial Unicode MS" w:hAnsi="Times New Roman" w:cs="Times New Roman"/>
          <w:color w:val="auto"/>
          <w:sz w:val="24"/>
          <w:szCs w:val="24"/>
          <w:bdr w:val="nil"/>
          <w:lang w:eastAsia="en-US" w:bidi="ar-SA"/>
        </w:rPr>
        <w:t xml:space="preserve">Tokiu atveju </w:t>
      </w:r>
      <w:r w:rsidRPr="00270DFD">
        <w:rPr>
          <w:rFonts w:ascii="Times New Roman" w:hAnsi="Times New Roman" w:cs="Times New Roman"/>
          <w:sz w:val="24"/>
          <w:szCs w:val="24"/>
        </w:rPr>
        <w:t>pasiūlymas ir alternatyvus pasiūlymas (alternatyvūs pasiūlymai) atmetami.</w:t>
      </w:r>
    </w:p>
    <w:p w14:paraId="22518F25" w14:textId="59785CFB" w:rsidR="00270DFD" w:rsidRPr="00270DFD" w:rsidRDefault="00270DFD" w:rsidP="00270DFD">
      <w:pPr>
        <w:pStyle w:val="Body2"/>
        <w:spacing w:after="0" w:line="360" w:lineRule="auto"/>
        <w:ind w:firstLine="792"/>
        <w:rPr>
          <w:rFonts w:cs="Times New Roman"/>
          <w:sz w:val="24"/>
          <w:szCs w:val="24"/>
          <w:lang w:val="lt-LT"/>
        </w:rPr>
      </w:pPr>
      <w:r>
        <w:rPr>
          <w:rFonts w:cs="Times New Roman"/>
          <w:sz w:val="24"/>
          <w:szCs w:val="24"/>
        </w:rPr>
        <w:t xml:space="preserve">43. 7. </w:t>
      </w:r>
      <w:r>
        <w:rPr>
          <w:rFonts w:cs="Times New Roman"/>
          <w:sz w:val="24"/>
          <w:szCs w:val="24"/>
          <w:lang w:val="lt-LT"/>
        </w:rPr>
        <w:t>Kandidatas</w:t>
      </w:r>
      <w:r w:rsidRPr="00AC04EB">
        <w:rPr>
          <w:rFonts w:cs="Times New Roman"/>
          <w:sz w:val="24"/>
          <w:szCs w:val="24"/>
          <w:lang w:val="lt-LT"/>
        </w:rPr>
        <w:t xml:space="preserve"> neatitinka reikalavimų, susijusių su nacionaliniu saugumu.</w:t>
      </w:r>
    </w:p>
    <w:p w14:paraId="342D749E" w14:textId="46D5D8D0" w:rsidR="00691E4F" w:rsidRDefault="00F17489" w:rsidP="00270DFD">
      <w:pPr>
        <w:pStyle w:val="Pagrindinistekstas6"/>
        <w:shd w:val="clear" w:color="auto" w:fill="auto"/>
        <w:tabs>
          <w:tab w:val="left" w:pos="1418"/>
        </w:tabs>
        <w:spacing w:line="360" w:lineRule="auto"/>
        <w:ind w:right="14" w:firstLine="792"/>
        <w:rPr>
          <w:rFonts w:ascii="Times New Roman" w:eastAsia="Arial Unicode MS" w:hAnsi="Times New Roman" w:cs="Times New Roman"/>
          <w:color w:val="auto"/>
          <w:sz w:val="24"/>
          <w:szCs w:val="24"/>
          <w:bdr w:val="nil"/>
          <w:lang w:eastAsia="en-US" w:bidi="ar-SA"/>
        </w:rPr>
      </w:pPr>
      <w:r>
        <w:rPr>
          <w:rFonts w:ascii="Times New Roman" w:eastAsia="Arial Unicode MS" w:hAnsi="Times New Roman" w:cs="Times New Roman"/>
          <w:color w:val="auto"/>
          <w:sz w:val="24"/>
          <w:szCs w:val="24"/>
          <w:bdr w:val="nil"/>
          <w:lang w:eastAsia="en-US" w:bidi="ar-SA"/>
        </w:rPr>
        <w:t>43</w:t>
      </w:r>
      <w:r w:rsidR="00270DFD">
        <w:rPr>
          <w:rFonts w:ascii="Times New Roman" w:eastAsia="Arial Unicode MS" w:hAnsi="Times New Roman" w:cs="Times New Roman"/>
          <w:color w:val="auto"/>
          <w:sz w:val="24"/>
          <w:szCs w:val="24"/>
          <w:bdr w:val="nil"/>
          <w:lang w:eastAsia="en-US" w:bidi="ar-SA"/>
        </w:rPr>
        <w:t>.8</w:t>
      </w:r>
      <w:r w:rsidR="001F2F82">
        <w:rPr>
          <w:rFonts w:ascii="Times New Roman" w:eastAsia="Arial Unicode MS" w:hAnsi="Times New Roman" w:cs="Times New Roman"/>
          <w:color w:val="auto"/>
          <w:sz w:val="24"/>
          <w:szCs w:val="24"/>
          <w:bdr w:val="nil"/>
          <w:lang w:eastAsia="en-US" w:bidi="ar-SA"/>
        </w:rPr>
        <w:t>. Kandidatas pažeidžia Kodekso nuostatas ir per Perkančiosios organizacijos nustatytą protingą terminą nepašalina nustatytų pažeidimų (išskyrus nusikaltimų, kitų šiurkščių teisės aktų pažeidimų atvejais).</w:t>
      </w:r>
    </w:p>
    <w:p w14:paraId="04C6E0D0" w14:textId="77777777" w:rsidR="002C4DA1" w:rsidRDefault="002C4DA1" w:rsidP="002C4DA1">
      <w:pPr>
        <w:pStyle w:val="Pagrindinistekstas6"/>
        <w:shd w:val="clear" w:color="auto" w:fill="auto"/>
        <w:tabs>
          <w:tab w:val="left" w:pos="1418"/>
        </w:tabs>
        <w:spacing w:line="360" w:lineRule="auto"/>
        <w:ind w:right="14" w:firstLine="792"/>
        <w:rPr>
          <w:rFonts w:ascii="Times New Roman" w:eastAsia="Arial Unicode MS" w:hAnsi="Times New Roman" w:cs="Times New Roman"/>
          <w:color w:val="auto"/>
          <w:sz w:val="24"/>
          <w:szCs w:val="24"/>
          <w:bdr w:val="nil"/>
          <w:lang w:eastAsia="en-US" w:bidi="ar-SA"/>
        </w:rPr>
      </w:pPr>
    </w:p>
    <w:p w14:paraId="72268A30" w14:textId="7607CD41" w:rsidR="00691E4F" w:rsidRPr="00691E4F" w:rsidRDefault="00691E4F" w:rsidP="00691E4F">
      <w:pPr>
        <w:pStyle w:val="Heading1"/>
        <w:rPr>
          <w:rFonts w:eastAsia="Arial Unicode MS"/>
          <w:bdr w:val="nil"/>
        </w:rPr>
      </w:pPr>
      <w:bookmarkStart w:id="14" w:name="_Toc168925335"/>
      <w:r>
        <w:rPr>
          <w:rFonts w:eastAsia="Arial Unicode MS"/>
          <w:bdr w:val="nil"/>
        </w:rPr>
        <w:t>VI. KVIETIMAS DERĖTIS IR DERYBOS</w:t>
      </w:r>
      <w:bookmarkEnd w:id="14"/>
    </w:p>
    <w:p w14:paraId="4DF48E42" w14:textId="77777777" w:rsidR="00691E4F" w:rsidRPr="00971F20" w:rsidRDefault="00691E4F" w:rsidP="001F2F82">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p>
    <w:p w14:paraId="217EE711" w14:textId="5705C6D5" w:rsidR="00511215" w:rsidRDefault="00F17489" w:rsidP="005350A4">
      <w:pPr>
        <w:pStyle w:val="Pagrindinistekstas6"/>
        <w:shd w:val="clear" w:color="auto" w:fill="auto"/>
        <w:tabs>
          <w:tab w:val="left" w:pos="1418"/>
        </w:tabs>
        <w:spacing w:line="360" w:lineRule="auto"/>
        <w:ind w:right="20" w:firstLine="792"/>
        <w:rPr>
          <w:rFonts w:ascii="Times New Roman" w:hAnsi="Times New Roman" w:cs="Times New Roman"/>
          <w:color w:val="auto"/>
          <w:sz w:val="24"/>
          <w:szCs w:val="24"/>
        </w:rPr>
      </w:pPr>
      <w:r>
        <w:rPr>
          <w:rFonts w:ascii="Times New Roman" w:hAnsi="Times New Roman" w:cs="Times New Roman"/>
          <w:color w:val="auto"/>
          <w:sz w:val="24"/>
          <w:szCs w:val="24"/>
        </w:rPr>
        <w:t>44</w:t>
      </w:r>
      <w:r w:rsidR="00647122" w:rsidRPr="001F2F82">
        <w:rPr>
          <w:rFonts w:ascii="Times New Roman" w:hAnsi="Times New Roman" w:cs="Times New Roman"/>
          <w:color w:val="auto"/>
          <w:sz w:val="24"/>
          <w:szCs w:val="24"/>
        </w:rPr>
        <w:t xml:space="preserve">. </w:t>
      </w:r>
      <w:r w:rsidR="005343CB" w:rsidRPr="001F2F82">
        <w:rPr>
          <w:rFonts w:ascii="Times New Roman" w:hAnsi="Times New Roman" w:cs="Times New Roman"/>
          <w:color w:val="auto"/>
          <w:sz w:val="24"/>
          <w:szCs w:val="24"/>
        </w:rPr>
        <w:t xml:space="preserve">Komisija </w:t>
      </w:r>
      <w:r w:rsidR="00363AD9" w:rsidRPr="001F2F82">
        <w:rPr>
          <w:rFonts w:ascii="Times New Roman" w:hAnsi="Times New Roman" w:cs="Times New Roman"/>
          <w:color w:val="auto"/>
          <w:sz w:val="24"/>
          <w:szCs w:val="24"/>
        </w:rPr>
        <w:t>visiems kandidatams, kurių pasiūlymai neatmesti</w:t>
      </w:r>
      <w:r w:rsidR="00511215">
        <w:rPr>
          <w:rFonts w:ascii="Times New Roman" w:hAnsi="Times New Roman" w:cs="Times New Roman"/>
          <w:color w:val="auto"/>
          <w:sz w:val="24"/>
          <w:szCs w:val="24"/>
        </w:rPr>
        <w:t xml:space="preserve"> dėl pirkimo sąlygų 41 punkte nurodytų priežasčių</w:t>
      </w:r>
      <w:r w:rsidR="006D218F" w:rsidRPr="001F2F82">
        <w:rPr>
          <w:rFonts w:ascii="Times New Roman" w:hAnsi="Times New Roman" w:cs="Times New Roman"/>
          <w:color w:val="auto"/>
          <w:sz w:val="24"/>
          <w:szCs w:val="24"/>
        </w:rPr>
        <w:t>,</w:t>
      </w:r>
      <w:r w:rsidR="005343CB" w:rsidRPr="001F2F82">
        <w:rPr>
          <w:rFonts w:ascii="Times New Roman" w:hAnsi="Times New Roman" w:cs="Times New Roman"/>
          <w:color w:val="auto"/>
          <w:sz w:val="24"/>
          <w:szCs w:val="24"/>
        </w:rPr>
        <w:t xml:space="preserve"> vienu metu išsiunčia kvietimą </w:t>
      </w:r>
      <w:r w:rsidR="005343CB" w:rsidRPr="005350A4">
        <w:rPr>
          <w:rFonts w:ascii="Times New Roman" w:hAnsi="Times New Roman" w:cs="Times New Roman"/>
          <w:color w:val="auto"/>
          <w:sz w:val="24"/>
          <w:szCs w:val="24"/>
        </w:rPr>
        <w:t xml:space="preserve">derėtis dėl </w:t>
      </w:r>
      <w:r w:rsidR="00F87C66" w:rsidRPr="005350A4">
        <w:rPr>
          <w:rFonts w:ascii="Times New Roman" w:hAnsi="Times New Roman" w:cs="Times New Roman"/>
          <w:color w:val="auto"/>
          <w:sz w:val="24"/>
          <w:szCs w:val="24"/>
        </w:rPr>
        <w:t xml:space="preserve">kainos ir kitų sąlygų </w:t>
      </w:r>
      <w:r w:rsidR="00F87C66" w:rsidRPr="005350A4">
        <w:rPr>
          <w:rFonts w:ascii="Times New Roman" w:hAnsi="Times New Roman" w:cs="Times New Roman"/>
          <w:color w:val="000000" w:themeColor="text1"/>
          <w:sz w:val="24"/>
          <w:szCs w:val="24"/>
        </w:rPr>
        <w:t>(</w:t>
      </w:r>
      <w:r w:rsidR="00F87C66" w:rsidRPr="005350A4">
        <w:rPr>
          <w:rFonts w:ascii="Times New Roman" w:hAnsi="Times New Roman" w:cs="Times New Roman"/>
          <w:i/>
          <w:color w:val="000000" w:themeColor="text1"/>
          <w:sz w:val="24"/>
          <w:szCs w:val="24"/>
        </w:rPr>
        <w:t>Pirkimo sutarties ir Techninės specifikacijos sąlygų)</w:t>
      </w:r>
      <w:r w:rsidR="00A84534" w:rsidRPr="005350A4">
        <w:rPr>
          <w:rFonts w:ascii="Times New Roman" w:hAnsi="Times New Roman" w:cs="Times New Roman"/>
          <w:color w:val="auto"/>
          <w:sz w:val="24"/>
          <w:szCs w:val="24"/>
        </w:rPr>
        <w:t xml:space="preserve">. </w:t>
      </w:r>
      <w:r w:rsidR="00511215" w:rsidRPr="005350A4">
        <w:rPr>
          <w:rFonts w:ascii="Times New Roman" w:hAnsi="Times New Roman" w:cs="Times New Roman"/>
          <w:color w:val="auto"/>
          <w:sz w:val="24"/>
          <w:szCs w:val="24"/>
        </w:rPr>
        <w:t xml:space="preserve">Derybos vyks </w:t>
      </w:r>
      <w:r w:rsidR="00511215" w:rsidRPr="005350A4">
        <w:rPr>
          <w:rFonts w:ascii="Times New Roman" w:hAnsi="Times New Roman" w:cs="Times New Roman"/>
          <w:color w:val="000000" w:themeColor="text1"/>
          <w:sz w:val="24"/>
          <w:szCs w:val="24"/>
        </w:rPr>
        <w:t xml:space="preserve">adresu – </w:t>
      </w:r>
      <w:bookmarkStart w:id="15" w:name="_Hlk223681115"/>
      <w:r w:rsidR="00A306F9">
        <w:rPr>
          <w:rFonts w:ascii="Times New Roman" w:hAnsi="Times New Roman" w:cs="Times New Roman"/>
          <w:sz w:val="24"/>
          <w:szCs w:val="24"/>
        </w:rPr>
        <w:t>Vilniaus g. 49 Šalčininkai</w:t>
      </w:r>
      <w:bookmarkEnd w:id="15"/>
      <w:r w:rsidR="00A306F9">
        <w:rPr>
          <w:rFonts w:ascii="Times New Roman" w:hAnsi="Times New Roman" w:cs="Times New Roman"/>
          <w:color w:val="000000" w:themeColor="text1"/>
          <w:sz w:val="24"/>
          <w:szCs w:val="24"/>
        </w:rPr>
        <w:t xml:space="preserve"> </w:t>
      </w:r>
      <w:r w:rsidR="00511215">
        <w:rPr>
          <w:rFonts w:ascii="Times New Roman" w:hAnsi="Times New Roman" w:cs="Times New Roman"/>
          <w:color w:val="000000" w:themeColor="text1"/>
          <w:sz w:val="24"/>
          <w:szCs w:val="24"/>
        </w:rPr>
        <w:t>.</w:t>
      </w:r>
      <w:r w:rsidR="00511215" w:rsidRPr="00335DF8">
        <w:rPr>
          <w:rFonts w:ascii="Times New Roman" w:hAnsi="Times New Roman" w:cs="Times New Roman"/>
          <w:color w:val="000000" w:themeColor="text1"/>
          <w:sz w:val="24"/>
          <w:szCs w:val="24"/>
        </w:rPr>
        <w:t xml:space="preserve"> </w:t>
      </w:r>
    </w:p>
    <w:p w14:paraId="50D522DA" w14:textId="4DFFCED1" w:rsidR="001F2F82" w:rsidRPr="001F2F82" w:rsidRDefault="00F17489" w:rsidP="001F2F82">
      <w:pPr>
        <w:pStyle w:val="Pagrindinistekstas6"/>
        <w:shd w:val="clear" w:color="auto" w:fill="auto"/>
        <w:tabs>
          <w:tab w:val="left" w:pos="1418"/>
        </w:tabs>
        <w:spacing w:line="360" w:lineRule="auto"/>
        <w:ind w:right="20" w:firstLine="792"/>
        <w:rPr>
          <w:rFonts w:ascii="Times New Roman" w:hAnsi="Times New Roman" w:cs="Times New Roman"/>
          <w:color w:val="auto"/>
          <w:sz w:val="24"/>
          <w:szCs w:val="24"/>
        </w:rPr>
      </w:pPr>
      <w:r>
        <w:rPr>
          <w:rFonts w:ascii="Times New Roman" w:hAnsi="Times New Roman" w:cs="Times New Roman"/>
          <w:color w:val="auto"/>
          <w:sz w:val="24"/>
          <w:szCs w:val="24"/>
        </w:rPr>
        <w:t>45</w:t>
      </w:r>
      <w:r w:rsidR="00BE44F7">
        <w:rPr>
          <w:rFonts w:ascii="Times New Roman" w:hAnsi="Times New Roman" w:cs="Times New Roman"/>
          <w:color w:val="auto"/>
          <w:sz w:val="24"/>
          <w:szCs w:val="24"/>
        </w:rPr>
        <w:t xml:space="preserve">. </w:t>
      </w:r>
      <w:r w:rsidR="00A84534" w:rsidRPr="001F2F82">
        <w:rPr>
          <w:rFonts w:ascii="Times New Roman" w:hAnsi="Times New Roman" w:cs="Times New Roman"/>
          <w:color w:val="auto"/>
          <w:sz w:val="24"/>
          <w:szCs w:val="24"/>
        </w:rPr>
        <w:t>Kvietime derėtis nurodoma ši informacija:</w:t>
      </w:r>
    </w:p>
    <w:p w14:paraId="52C28173" w14:textId="7EB5D7B7" w:rsidR="001F2F82" w:rsidRPr="001F2F82" w:rsidRDefault="00F17489" w:rsidP="001F2F82">
      <w:pPr>
        <w:pStyle w:val="Pagrindinistekstas6"/>
        <w:shd w:val="clear" w:color="auto" w:fill="auto"/>
        <w:tabs>
          <w:tab w:val="left" w:pos="1418"/>
        </w:tabs>
        <w:spacing w:line="360" w:lineRule="auto"/>
        <w:ind w:right="20" w:firstLine="792"/>
        <w:rPr>
          <w:rFonts w:ascii="Times New Roman" w:hAnsi="Times New Roman" w:cs="Times New Roman"/>
          <w:color w:val="auto"/>
          <w:sz w:val="24"/>
          <w:szCs w:val="24"/>
        </w:rPr>
      </w:pPr>
      <w:r>
        <w:rPr>
          <w:rFonts w:ascii="Times New Roman" w:hAnsi="Times New Roman" w:cs="Times New Roman"/>
          <w:color w:val="auto"/>
          <w:sz w:val="24"/>
          <w:szCs w:val="24"/>
        </w:rPr>
        <w:t>45</w:t>
      </w:r>
      <w:r w:rsidR="00A84534" w:rsidRPr="001F2F82">
        <w:rPr>
          <w:rFonts w:ascii="Times New Roman" w:hAnsi="Times New Roman" w:cs="Times New Roman"/>
          <w:color w:val="auto"/>
          <w:sz w:val="24"/>
          <w:szCs w:val="24"/>
        </w:rPr>
        <w:t>.1. adresas, kur vyks derybos, derybų pradžios data ir valanda;</w:t>
      </w:r>
    </w:p>
    <w:p w14:paraId="78F5AD7E" w14:textId="7FF208DE" w:rsidR="001F2F82" w:rsidRPr="001F2F82" w:rsidRDefault="00F17489" w:rsidP="001F2F82">
      <w:pPr>
        <w:pStyle w:val="Pagrindinistekstas6"/>
        <w:shd w:val="clear" w:color="auto" w:fill="auto"/>
        <w:tabs>
          <w:tab w:val="left" w:pos="1418"/>
        </w:tabs>
        <w:spacing w:line="360" w:lineRule="auto"/>
        <w:ind w:right="20" w:firstLine="792"/>
        <w:rPr>
          <w:rFonts w:ascii="Times New Roman" w:hAnsi="Times New Roman" w:cs="Times New Roman"/>
          <w:color w:val="auto"/>
          <w:sz w:val="24"/>
          <w:szCs w:val="24"/>
        </w:rPr>
      </w:pPr>
      <w:r>
        <w:rPr>
          <w:rFonts w:ascii="Times New Roman" w:hAnsi="Times New Roman" w:cs="Times New Roman"/>
          <w:color w:val="auto"/>
          <w:sz w:val="24"/>
          <w:szCs w:val="24"/>
        </w:rPr>
        <w:lastRenderedPageBreak/>
        <w:t>45</w:t>
      </w:r>
      <w:r w:rsidR="001F2F82" w:rsidRPr="001F2F82">
        <w:rPr>
          <w:rFonts w:ascii="Times New Roman" w:hAnsi="Times New Roman" w:cs="Times New Roman"/>
          <w:color w:val="auto"/>
          <w:sz w:val="24"/>
          <w:szCs w:val="24"/>
        </w:rPr>
        <w:t>.2. derybų objektas;</w:t>
      </w:r>
    </w:p>
    <w:p w14:paraId="37C674B3" w14:textId="4F1CA8B5" w:rsidR="001F2F82" w:rsidRPr="001F2F82" w:rsidRDefault="00F17489" w:rsidP="001F2F82">
      <w:pPr>
        <w:pStyle w:val="Pagrindinistekstas6"/>
        <w:shd w:val="clear" w:color="auto" w:fill="auto"/>
        <w:tabs>
          <w:tab w:val="left" w:pos="1418"/>
        </w:tabs>
        <w:spacing w:line="360" w:lineRule="auto"/>
        <w:ind w:right="20" w:firstLine="792"/>
        <w:rPr>
          <w:rFonts w:ascii="Times New Roman" w:hAnsi="Times New Roman" w:cs="Times New Roman"/>
          <w:color w:val="auto"/>
          <w:sz w:val="24"/>
          <w:szCs w:val="24"/>
        </w:rPr>
      </w:pPr>
      <w:r>
        <w:rPr>
          <w:rFonts w:ascii="Times New Roman" w:hAnsi="Times New Roman" w:cs="Times New Roman"/>
          <w:color w:val="auto"/>
          <w:sz w:val="24"/>
          <w:szCs w:val="24"/>
        </w:rPr>
        <w:t>45</w:t>
      </w:r>
      <w:r w:rsidR="00A84534" w:rsidRPr="001F2F82">
        <w:rPr>
          <w:rFonts w:ascii="Times New Roman" w:hAnsi="Times New Roman" w:cs="Times New Roman"/>
          <w:color w:val="auto"/>
          <w:sz w:val="24"/>
          <w:szCs w:val="24"/>
        </w:rPr>
        <w:t>.3. papildoma informacija ir /ar dokumentai, kurie turi būti pateikti iki derybų pradžios (kai kandidatas pateikė netikslius ar neišsamius duomenis apie atitiktį Pirkimo sąlygų reikalavimams arba šių duomenų trūksta);</w:t>
      </w:r>
      <w:r w:rsidR="00955EDA" w:rsidRPr="001F2F82">
        <w:rPr>
          <w:rFonts w:ascii="Times New Roman" w:hAnsi="Times New Roman" w:cs="Times New Roman"/>
          <w:color w:val="auto"/>
          <w:sz w:val="24"/>
          <w:szCs w:val="24"/>
        </w:rPr>
        <w:t xml:space="preserve"> </w:t>
      </w:r>
    </w:p>
    <w:p w14:paraId="1EC5CC4C" w14:textId="75158D1E" w:rsidR="001F2F82" w:rsidRPr="001F2F82" w:rsidRDefault="00F17489" w:rsidP="001F2F82">
      <w:pPr>
        <w:pStyle w:val="Pagrindinistekstas6"/>
        <w:shd w:val="clear" w:color="auto" w:fill="auto"/>
        <w:tabs>
          <w:tab w:val="left" w:pos="1418"/>
        </w:tabs>
        <w:spacing w:line="360" w:lineRule="auto"/>
        <w:ind w:right="20" w:firstLine="792"/>
        <w:rPr>
          <w:rFonts w:ascii="Times New Roman" w:hAnsi="Times New Roman" w:cs="Times New Roman"/>
          <w:color w:val="auto"/>
          <w:sz w:val="24"/>
          <w:szCs w:val="24"/>
        </w:rPr>
      </w:pPr>
      <w:r>
        <w:rPr>
          <w:rFonts w:ascii="Times New Roman" w:hAnsi="Times New Roman" w:cs="Times New Roman"/>
          <w:color w:val="auto"/>
          <w:sz w:val="24"/>
          <w:szCs w:val="24"/>
        </w:rPr>
        <w:t>45</w:t>
      </w:r>
      <w:r w:rsidR="001F2F82" w:rsidRPr="001F2F82">
        <w:rPr>
          <w:rFonts w:ascii="Times New Roman" w:hAnsi="Times New Roman" w:cs="Times New Roman"/>
          <w:color w:val="auto"/>
          <w:sz w:val="24"/>
          <w:szCs w:val="24"/>
        </w:rPr>
        <w:t>.4. derybų kalba;</w:t>
      </w:r>
    </w:p>
    <w:p w14:paraId="4771F5DE" w14:textId="29BEFCC6" w:rsidR="00955EDA" w:rsidRPr="001F2F82" w:rsidRDefault="00F17489" w:rsidP="001F2F82">
      <w:pPr>
        <w:pStyle w:val="Pagrindinistekstas6"/>
        <w:shd w:val="clear" w:color="auto" w:fill="auto"/>
        <w:tabs>
          <w:tab w:val="left" w:pos="1418"/>
        </w:tabs>
        <w:spacing w:line="360" w:lineRule="auto"/>
        <w:ind w:right="20" w:firstLine="792"/>
        <w:rPr>
          <w:rFonts w:ascii="Times New Roman" w:hAnsi="Times New Roman" w:cs="Times New Roman"/>
          <w:color w:val="auto"/>
          <w:sz w:val="24"/>
          <w:szCs w:val="24"/>
        </w:rPr>
      </w:pPr>
      <w:r>
        <w:rPr>
          <w:rFonts w:ascii="Times New Roman" w:hAnsi="Times New Roman" w:cs="Times New Roman"/>
          <w:color w:val="auto"/>
          <w:sz w:val="24"/>
          <w:szCs w:val="24"/>
        </w:rPr>
        <w:t>45</w:t>
      </w:r>
      <w:r w:rsidR="00955EDA" w:rsidRPr="001F2F82">
        <w:rPr>
          <w:rFonts w:ascii="Times New Roman" w:hAnsi="Times New Roman" w:cs="Times New Roman"/>
          <w:color w:val="auto"/>
          <w:sz w:val="24"/>
          <w:szCs w:val="24"/>
        </w:rPr>
        <w:t xml:space="preserve">.5. kita svarbi informacija. </w:t>
      </w:r>
    </w:p>
    <w:p w14:paraId="39C83DEE" w14:textId="5575B3B2" w:rsidR="00373181" w:rsidRPr="00971F20" w:rsidRDefault="00F17489" w:rsidP="001F2F82">
      <w:pPr>
        <w:pStyle w:val="Punktai11"/>
        <w:numPr>
          <w:ilvl w:val="0"/>
          <w:numId w:val="0"/>
        </w:numPr>
        <w:ind w:firstLine="792"/>
        <w:rPr>
          <w:color w:val="000000" w:themeColor="text1"/>
          <w:sz w:val="24"/>
          <w:szCs w:val="24"/>
          <w:lang w:val="lt-LT"/>
        </w:rPr>
      </w:pPr>
      <w:r>
        <w:rPr>
          <w:color w:val="000000" w:themeColor="text1"/>
          <w:sz w:val="24"/>
          <w:szCs w:val="24"/>
          <w:lang w:val="lt-LT"/>
        </w:rPr>
        <w:t>46</w:t>
      </w:r>
      <w:r w:rsidR="00955EDA" w:rsidRPr="00971F20">
        <w:rPr>
          <w:color w:val="000000" w:themeColor="text1"/>
          <w:sz w:val="24"/>
          <w:szCs w:val="24"/>
          <w:lang w:val="lt-LT"/>
        </w:rPr>
        <w:t xml:space="preserve">. </w:t>
      </w:r>
      <w:r w:rsidR="00647122" w:rsidRPr="00971F20">
        <w:rPr>
          <w:color w:val="000000" w:themeColor="text1"/>
          <w:sz w:val="24"/>
          <w:szCs w:val="24"/>
          <w:lang w:val="lt-LT"/>
        </w:rPr>
        <w:t>Jeigu k</w:t>
      </w:r>
      <w:r w:rsidR="005343CB" w:rsidRPr="00971F20">
        <w:rPr>
          <w:color w:val="000000" w:themeColor="text1"/>
          <w:sz w:val="24"/>
          <w:szCs w:val="24"/>
          <w:lang w:val="lt-LT"/>
        </w:rPr>
        <w:t>andidatui iki derybų pradžios patikslinus, papildžius ar paai</w:t>
      </w:r>
      <w:r w:rsidR="00647122" w:rsidRPr="00971F20">
        <w:rPr>
          <w:color w:val="000000" w:themeColor="text1"/>
          <w:sz w:val="24"/>
          <w:szCs w:val="24"/>
          <w:lang w:val="lt-LT"/>
        </w:rPr>
        <w:t>škinus duomenis paaiškėja, kad k</w:t>
      </w:r>
      <w:r w:rsidR="005343CB" w:rsidRPr="00971F20">
        <w:rPr>
          <w:color w:val="000000" w:themeColor="text1"/>
          <w:sz w:val="24"/>
          <w:szCs w:val="24"/>
          <w:lang w:val="lt-LT"/>
        </w:rPr>
        <w:t xml:space="preserve">andidato pasiūlymas neatitinka </w:t>
      </w:r>
      <w:r w:rsidR="00647122" w:rsidRPr="00971F20">
        <w:rPr>
          <w:color w:val="000000" w:themeColor="text1"/>
          <w:sz w:val="24"/>
          <w:szCs w:val="24"/>
          <w:lang w:val="lt-LT"/>
        </w:rPr>
        <w:t>Pirkimo sąlygose</w:t>
      </w:r>
      <w:r w:rsidR="005343CB" w:rsidRPr="00971F20">
        <w:rPr>
          <w:color w:val="000000" w:themeColor="text1"/>
          <w:sz w:val="24"/>
          <w:szCs w:val="24"/>
          <w:lang w:val="lt-LT"/>
        </w:rPr>
        <w:t xml:space="preserve"> nustatytų reikalavimų, Perkančioji organizacija atš</w:t>
      </w:r>
      <w:r w:rsidR="00647122" w:rsidRPr="00971F20">
        <w:rPr>
          <w:color w:val="000000" w:themeColor="text1"/>
          <w:sz w:val="24"/>
          <w:szCs w:val="24"/>
          <w:lang w:val="lt-LT"/>
        </w:rPr>
        <w:t>aukia kvietimą derėtis, atmeta k</w:t>
      </w:r>
      <w:r w:rsidR="005343CB" w:rsidRPr="00971F20">
        <w:rPr>
          <w:color w:val="000000" w:themeColor="text1"/>
          <w:sz w:val="24"/>
          <w:szCs w:val="24"/>
          <w:lang w:val="lt-LT"/>
        </w:rPr>
        <w:t>andidato pasiūlymą ir pateikia jam motyvuotą atsakymą dėl pasiūlymo atmetimo.</w:t>
      </w:r>
    </w:p>
    <w:p w14:paraId="7A4E5750" w14:textId="45FFEA2D" w:rsidR="00691E4F" w:rsidRDefault="00F17489" w:rsidP="001F2F82">
      <w:pPr>
        <w:pStyle w:val="Punktai11"/>
        <w:numPr>
          <w:ilvl w:val="0"/>
          <w:numId w:val="0"/>
        </w:numPr>
        <w:ind w:firstLine="792"/>
        <w:rPr>
          <w:rFonts w:eastAsia="Arial Unicode MS"/>
          <w:bdr w:val="nil"/>
          <w:lang w:eastAsia="en-US"/>
        </w:rPr>
      </w:pPr>
      <w:r>
        <w:rPr>
          <w:sz w:val="24"/>
          <w:szCs w:val="24"/>
        </w:rPr>
        <w:t>47</w:t>
      </w:r>
      <w:r w:rsidR="00647122" w:rsidRPr="007124E3">
        <w:rPr>
          <w:sz w:val="24"/>
          <w:szCs w:val="24"/>
        </w:rPr>
        <w:t>.</w:t>
      </w:r>
      <w:r w:rsidR="00DF153A" w:rsidRPr="007124E3">
        <w:rPr>
          <w:sz w:val="24"/>
          <w:szCs w:val="24"/>
        </w:rPr>
        <w:t xml:space="preserve"> </w:t>
      </w:r>
      <w:r w:rsidR="0020157A">
        <w:rPr>
          <w:rFonts w:eastAsia="Arial Unicode MS"/>
          <w:sz w:val="24"/>
          <w:szCs w:val="24"/>
          <w:bdr w:val="nil"/>
          <w:lang w:val="lt-LT" w:eastAsia="en-US"/>
        </w:rPr>
        <w:t>Komisija</w:t>
      </w:r>
      <w:r w:rsidR="00373181" w:rsidRPr="007124E3">
        <w:rPr>
          <w:rFonts w:eastAsia="Arial Unicode MS"/>
          <w:sz w:val="24"/>
          <w:szCs w:val="24"/>
          <w:bdr w:val="nil"/>
          <w:lang w:eastAsia="en-US"/>
        </w:rPr>
        <w:t xml:space="preserve"> gali nesiderėti ir sudaryti Pirkimo sutartį su Pirminį pasiūlymą pateikusiu kandidatu, taip pat kandidato pirminį pasiūlymą vertinti kaip galutinį, jei toks pasiūlymas atitinka Pirkimo sąlygose nustatytus reikalavimus ir siekiamus tikslus, o tolimesnės derybos,  Pirkimo vykdytojo nuomone, nelems geresnio rezultato.</w:t>
      </w:r>
      <w:r w:rsidR="007124E3" w:rsidRPr="007124E3">
        <w:rPr>
          <w:rFonts w:eastAsia="Arial Unicode MS"/>
          <w:bdr w:val="nil"/>
          <w:lang w:eastAsia="en-US"/>
        </w:rPr>
        <w:t xml:space="preserve"> </w:t>
      </w:r>
    </w:p>
    <w:p w14:paraId="5EF74795" w14:textId="3D18596C" w:rsidR="001F2F82" w:rsidRDefault="00F17489" w:rsidP="001F2F82">
      <w:pPr>
        <w:pStyle w:val="Punktai11"/>
        <w:numPr>
          <w:ilvl w:val="0"/>
          <w:numId w:val="0"/>
        </w:numPr>
        <w:ind w:firstLine="792"/>
        <w:rPr>
          <w:sz w:val="24"/>
          <w:szCs w:val="24"/>
        </w:rPr>
      </w:pPr>
      <w:r>
        <w:rPr>
          <w:rFonts w:eastAsia="Arial Unicode MS"/>
          <w:sz w:val="24"/>
          <w:bdr w:val="nil"/>
          <w:lang w:val="lt-LT" w:eastAsia="en-US"/>
        </w:rPr>
        <w:t>48</w:t>
      </w:r>
      <w:r w:rsidR="00691E4F" w:rsidRPr="00691E4F">
        <w:rPr>
          <w:rFonts w:eastAsia="Arial Unicode MS"/>
          <w:sz w:val="24"/>
          <w:bdr w:val="nil"/>
          <w:lang w:val="lt-LT" w:eastAsia="en-US"/>
        </w:rPr>
        <w:t xml:space="preserve">. </w:t>
      </w:r>
      <w:r w:rsidR="005343CB" w:rsidRPr="00586625">
        <w:rPr>
          <w:sz w:val="24"/>
          <w:szCs w:val="24"/>
        </w:rPr>
        <w:t>Perkančioji organizacija gali nesiderėti ir sudaryti pirkimo sutartį s</w:t>
      </w:r>
      <w:r w:rsidR="00715F6D" w:rsidRPr="00586625">
        <w:rPr>
          <w:sz w:val="24"/>
          <w:szCs w:val="24"/>
        </w:rPr>
        <w:t>u pirminį pasiūlymą pateikusiu kandidatu, taip pat k</w:t>
      </w:r>
      <w:r w:rsidR="005343CB" w:rsidRPr="00586625">
        <w:rPr>
          <w:sz w:val="24"/>
          <w:szCs w:val="24"/>
        </w:rPr>
        <w:t>andidato pirminį pasiūlymą vertinti kaip galutinį, kai jis neatvyksta į derybas ir (arba) nepateikia galutinio pasiūlymo.</w:t>
      </w:r>
      <w:r w:rsidR="00C227C6" w:rsidRPr="00586625">
        <w:rPr>
          <w:sz w:val="24"/>
          <w:szCs w:val="24"/>
        </w:rPr>
        <w:t xml:space="preserve"> </w:t>
      </w:r>
    </w:p>
    <w:p w14:paraId="180868D4" w14:textId="38938E27" w:rsidR="00373181" w:rsidRPr="001F2F82" w:rsidRDefault="00F17489" w:rsidP="001F2F82">
      <w:pPr>
        <w:pStyle w:val="Punktai11"/>
        <w:numPr>
          <w:ilvl w:val="0"/>
          <w:numId w:val="0"/>
        </w:numPr>
        <w:ind w:firstLine="792"/>
        <w:rPr>
          <w:sz w:val="24"/>
          <w:szCs w:val="24"/>
        </w:rPr>
      </w:pPr>
      <w:r>
        <w:rPr>
          <w:b/>
          <w:color w:val="000000" w:themeColor="text1"/>
          <w:sz w:val="24"/>
          <w:szCs w:val="24"/>
          <w:lang w:val="lt-LT"/>
        </w:rPr>
        <w:t>49</w:t>
      </w:r>
      <w:r w:rsidR="00373181" w:rsidRPr="001F2F82">
        <w:rPr>
          <w:b/>
          <w:color w:val="000000" w:themeColor="text1"/>
          <w:sz w:val="24"/>
          <w:szCs w:val="24"/>
          <w:lang w:val="lt-LT"/>
        </w:rPr>
        <w:t>.</w:t>
      </w:r>
      <w:r w:rsidR="00373181" w:rsidRPr="00B448A3">
        <w:rPr>
          <w:color w:val="000000" w:themeColor="text1"/>
          <w:sz w:val="24"/>
          <w:szCs w:val="24"/>
          <w:lang w:val="lt-LT"/>
        </w:rPr>
        <w:t xml:space="preserve"> </w:t>
      </w:r>
      <w:r w:rsidR="00373181" w:rsidRPr="001F2F82">
        <w:rPr>
          <w:b/>
          <w:sz w:val="24"/>
          <w:szCs w:val="24"/>
          <w:lang w:val="lt-LT"/>
        </w:rPr>
        <w:t>Galutinio pasiūlymo kaina negali būti didesnė nei pirminiame pasiūlyme nurodyta kaina.</w:t>
      </w:r>
    </w:p>
    <w:p w14:paraId="765414DD" w14:textId="60D6F6B1" w:rsidR="00C227C6" w:rsidRPr="00971F20" w:rsidRDefault="00F17489" w:rsidP="001F2F82">
      <w:pPr>
        <w:pStyle w:val="NoSpacing"/>
        <w:spacing w:line="360" w:lineRule="auto"/>
        <w:ind w:firstLine="792"/>
        <w:rPr>
          <w:color w:val="000000" w:themeColor="text1"/>
        </w:rPr>
      </w:pPr>
      <w:r>
        <w:rPr>
          <w:color w:val="000000" w:themeColor="text1"/>
        </w:rPr>
        <w:t>50</w:t>
      </w:r>
      <w:r w:rsidR="00C227C6" w:rsidRPr="00971F20">
        <w:rPr>
          <w:color w:val="000000" w:themeColor="text1"/>
        </w:rPr>
        <w:t xml:space="preserve">. Derybų procedūrų metu </w:t>
      </w:r>
      <w:r w:rsidR="00A5730B" w:rsidRPr="00971F20">
        <w:rPr>
          <w:color w:val="000000" w:themeColor="text1"/>
        </w:rPr>
        <w:t>Komisija</w:t>
      </w:r>
      <w:r w:rsidR="00C227C6" w:rsidRPr="00971F20">
        <w:rPr>
          <w:color w:val="000000" w:themeColor="text1"/>
        </w:rPr>
        <w:t>:</w:t>
      </w:r>
    </w:p>
    <w:p w14:paraId="12B1566D" w14:textId="52BEE143" w:rsidR="00C227C6" w:rsidRPr="00971F20" w:rsidRDefault="00F17489" w:rsidP="001F2F82">
      <w:pPr>
        <w:pStyle w:val="Pagrindinistekstas6"/>
        <w:shd w:val="clear" w:color="auto" w:fill="auto"/>
        <w:tabs>
          <w:tab w:val="left" w:pos="1560"/>
        </w:tabs>
        <w:spacing w:line="360" w:lineRule="auto"/>
        <w:ind w:firstLine="79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r w:rsidR="00C227C6" w:rsidRPr="00971F20">
        <w:rPr>
          <w:rFonts w:ascii="Times New Roman" w:hAnsi="Times New Roman" w:cs="Times New Roman"/>
          <w:color w:val="000000" w:themeColor="text1"/>
          <w:sz w:val="24"/>
          <w:szCs w:val="24"/>
        </w:rPr>
        <w:t xml:space="preserve">.1. </w:t>
      </w:r>
      <w:r w:rsidR="006A0B3B" w:rsidRPr="00971F20">
        <w:rPr>
          <w:rFonts w:ascii="Times New Roman" w:hAnsi="Times New Roman" w:cs="Times New Roman"/>
          <w:color w:val="000000" w:themeColor="text1"/>
          <w:sz w:val="24"/>
          <w:szCs w:val="24"/>
        </w:rPr>
        <w:t>visiems kandidatams taiky</w:t>
      </w:r>
      <w:r w:rsidR="00A94ABF" w:rsidRPr="00971F20">
        <w:rPr>
          <w:rFonts w:ascii="Times New Roman" w:hAnsi="Times New Roman" w:cs="Times New Roman"/>
          <w:color w:val="000000" w:themeColor="text1"/>
          <w:sz w:val="24"/>
          <w:szCs w:val="24"/>
        </w:rPr>
        <w:t>s</w:t>
      </w:r>
      <w:r w:rsidR="006A0B3B" w:rsidRPr="00971F20">
        <w:rPr>
          <w:rFonts w:ascii="Times New Roman" w:hAnsi="Times New Roman" w:cs="Times New Roman"/>
          <w:color w:val="000000" w:themeColor="text1"/>
          <w:sz w:val="24"/>
          <w:szCs w:val="24"/>
        </w:rPr>
        <w:t xml:space="preserve"> vienodus reikalavimus, sutei</w:t>
      </w:r>
      <w:r w:rsidR="006E5A18" w:rsidRPr="00971F20">
        <w:rPr>
          <w:rFonts w:ascii="Times New Roman" w:hAnsi="Times New Roman" w:cs="Times New Roman"/>
          <w:color w:val="000000" w:themeColor="text1"/>
          <w:sz w:val="24"/>
          <w:szCs w:val="24"/>
        </w:rPr>
        <w:t>k</w:t>
      </w:r>
      <w:r w:rsidR="00A94ABF" w:rsidRPr="00971F20">
        <w:rPr>
          <w:rFonts w:ascii="Times New Roman" w:hAnsi="Times New Roman" w:cs="Times New Roman"/>
          <w:color w:val="000000" w:themeColor="text1"/>
          <w:sz w:val="24"/>
          <w:szCs w:val="24"/>
        </w:rPr>
        <w:t>s</w:t>
      </w:r>
      <w:r w:rsidR="006A0B3B" w:rsidRPr="00971F20">
        <w:rPr>
          <w:rFonts w:ascii="Times New Roman" w:hAnsi="Times New Roman" w:cs="Times New Roman"/>
          <w:color w:val="000000" w:themeColor="text1"/>
          <w:sz w:val="24"/>
          <w:szCs w:val="24"/>
        </w:rPr>
        <w:t xml:space="preserve"> vienodas galimybes ir pateik</w:t>
      </w:r>
      <w:r w:rsidR="00A94ABF" w:rsidRPr="00971F20">
        <w:rPr>
          <w:rFonts w:ascii="Times New Roman" w:hAnsi="Times New Roman" w:cs="Times New Roman"/>
          <w:color w:val="000000" w:themeColor="text1"/>
          <w:sz w:val="24"/>
          <w:szCs w:val="24"/>
        </w:rPr>
        <w:t>s</w:t>
      </w:r>
      <w:r w:rsidR="006A0B3B" w:rsidRPr="00971F20">
        <w:rPr>
          <w:rFonts w:ascii="Times New Roman" w:hAnsi="Times New Roman" w:cs="Times New Roman"/>
          <w:color w:val="000000" w:themeColor="text1"/>
          <w:sz w:val="24"/>
          <w:szCs w:val="24"/>
        </w:rPr>
        <w:t xml:space="preserve"> vienodą informaciją</w:t>
      </w:r>
      <w:r w:rsidR="00DE743D" w:rsidRPr="00971F20">
        <w:rPr>
          <w:rFonts w:ascii="Times New Roman" w:hAnsi="Times New Roman" w:cs="Times New Roman"/>
          <w:color w:val="000000" w:themeColor="text1"/>
          <w:sz w:val="24"/>
          <w:szCs w:val="24"/>
        </w:rPr>
        <w:t>;</w:t>
      </w:r>
      <w:r w:rsidR="00C227C6" w:rsidRPr="00971F20">
        <w:rPr>
          <w:rFonts w:ascii="Times New Roman" w:hAnsi="Times New Roman" w:cs="Times New Roman"/>
          <w:color w:val="000000" w:themeColor="text1"/>
          <w:sz w:val="24"/>
          <w:szCs w:val="24"/>
        </w:rPr>
        <w:t xml:space="preserve"> </w:t>
      </w:r>
    </w:p>
    <w:p w14:paraId="384D5C0E" w14:textId="2970B0E4" w:rsidR="00C227C6" w:rsidRPr="00971F20" w:rsidRDefault="00F17489" w:rsidP="001F2F82">
      <w:pPr>
        <w:pStyle w:val="Pagrindinistekstas6"/>
        <w:shd w:val="clear" w:color="auto" w:fill="auto"/>
        <w:tabs>
          <w:tab w:val="left" w:pos="1560"/>
        </w:tabs>
        <w:spacing w:line="360" w:lineRule="auto"/>
        <w:ind w:firstLine="79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r w:rsidR="00C227C6" w:rsidRPr="00971F20">
        <w:rPr>
          <w:rFonts w:ascii="Times New Roman" w:hAnsi="Times New Roman" w:cs="Times New Roman"/>
          <w:color w:val="000000" w:themeColor="text1"/>
          <w:sz w:val="24"/>
          <w:szCs w:val="24"/>
        </w:rPr>
        <w:t xml:space="preserve">.2. </w:t>
      </w:r>
      <w:r w:rsidR="009C5E63" w:rsidRPr="00971F20">
        <w:rPr>
          <w:rFonts w:ascii="Times New Roman" w:hAnsi="Times New Roman" w:cs="Times New Roman"/>
          <w:color w:val="000000" w:themeColor="text1"/>
          <w:sz w:val="24"/>
          <w:szCs w:val="24"/>
        </w:rPr>
        <w:t>su kiekvienu k</w:t>
      </w:r>
      <w:r w:rsidR="006A0B3B" w:rsidRPr="00971F20">
        <w:rPr>
          <w:rFonts w:ascii="Times New Roman" w:hAnsi="Times New Roman" w:cs="Times New Roman"/>
          <w:color w:val="000000" w:themeColor="text1"/>
          <w:sz w:val="24"/>
          <w:szCs w:val="24"/>
        </w:rPr>
        <w:t>andidatu derė</w:t>
      </w:r>
      <w:r w:rsidR="00A94ABF" w:rsidRPr="00971F20">
        <w:rPr>
          <w:rFonts w:ascii="Times New Roman" w:hAnsi="Times New Roman" w:cs="Times New Roman"/>
          <w:color w:val="000000" w:themeColor="text1"/>
          <w:sz w:val="24"/>
          <w:szCs w:val="24"/>
        </w:rPr>
        <w:t>s</w:t>
      </w:r>
      <w:r w:rsidR="006A0B3B" w:rsidRPr="00971F20">
        <w:rPr>
          <w:rFonts w:ascii="Times New Roman" w:hAnsi="Times New Roman" w:cs="Times New Roman"/>
          <w:color w:val="000000" w:themeColor="text1"/>
          <w:sz w:val="24"/>
          <w:szCs w:val="24"/>
        </w:rPr>
        <w:t>is atskirai</w:t>
      </w:r>
      <w:r w:rsidR="00DE743D" w:rsidRPr="00971F20">
        <w:rPr>
          <w:rFonts w:ascii="Times New Roman" w:hAnsi="Times New Roman" w:cs="Times New Roman"/>
          <w:color w:val="000000" w:themeColor="text1"/>
          <w:sz w:val="24"/>
          <w:szCs w:val="24"/>
        </w:rPr>
        <w:t>;</w:t>
      </w:r>
      <w:r w:rsidR="00C227C6" w:rsidRPr="00971F20">
        <w:rPr>
          <w:rFonts w:ascii="Times New Roman" w:hAnsi="Times New Roman" w:cs="Times New Roman"/>
          <w:color w:val="000000" w:themeColor="text1"/>
          <w:sz w:val="24"/>
          <w:szCs w:val="24"/>
        </w:rPr>
        <w:t xml:space="preserve"> </w:t>
      </w:r>
    </w:p>
    <w:p w14:paraId="0AD1515E" w14:textId="2DD9DAF0" w:rsidR="00796B1E" w:rsidRPr="00971F20" w:rsidRDefault="00F17489" w:rsidP="001F2F82">
      <w:pPr>
        <w:pStyle w:val="Pagrindinistekstas6"/>
        <w:shd w:val="clear" w:color="auto" w:fill="auto"/>
        <w:tabs>
          <w:tab w:val="left" w:pos="1560"/>
        </w:tabs>
        <w:spacing w:line="360" w:lineRule="auto"/>
        <w:ind w:firstLine="79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r w:rsidR="00C227C6" w:rsidRPr="00971F20">
        <w:rPr>
          <w:rFonts w:ascii="Times New Roman" w:hAnsi="Times New Roman" w:cs="Times New Roman"/>
          <w:color w:val="000000" w:themeColor="text1"/>
          <w:sz w:val="24"/>
          <w:szCs w:val="24"/>
        </w:rPr>
        <w:t xml:space="preserve">.3. </w:t>
      </w:r>
      <w:r w:rsidR="009C5E63" w:rsidRPr="00971F20">
        <w:rPr>
          <w:rFonts w:ascii="Times New Roman" w:hAnsi="Times New Roman" w:cs="Times New Roman"/>
          <w:color w:val="000000" w:themeColor="text1"/>
          <w:sz w:val="24"/>
          <w:szCs w:val="24"/>
        </w:rPr>
        <w:t>be k</w:t>
      </w:r>
      <w:r w:rsidR="006A0B3B" w:rsidRPr="00971F20">
        <w:rPr>
          <w:rFonts w:ascii="Times New Roman" w:hAnsi="Times New Roman" w:cs="Times New Roman"/>
          <w:color w:val="000000" w:themeColor="text1"/>
          <w:sz w:val="24"/>
          <w:szCs w:val="24"/>
        </w:rPr>
        <w:t>andidato sutikimo neatskleis tretiesiems asmenims jokios su jo dalyvavimu derybose susijusios informacijos.</w:t>
      </w:r>
      <w:r w:rsidR="00E5147B" w:rsidRPr="00971F20">
        <w:rPr>
          <w:rFonts w:ascii="Times New Roman" w:hAnsi="Times New Roman" w:cs="Times New Roman"/>
          <w:color w:val="000000" w:themeColor="text1"/>
          <w:sz w:val="24"/>
          <w:szCs w:val="24"/>
        </w:rPr>
        <w:t xml:space="preserve"> </w:t>
      </w:r>
    </w:p>
    <w:p w14:paraId="1B2B332E" w14:textId="3B461D8F" w:rsidR="000130B1" w:rsidRPr="00971F20" w:rsidRDefault="00F17489" w:rsidP="001F2F82">
      <w:pPr>
        <w:pStyle w:val="Heading2"/>
        <w:spacing w:before="0" w:line="360" w:lineRule="auto"/>
        <w:ind w:firstLine="792"/>
        <w:jc w:val="both"/>
        <w:rPr>
          <w:rFonts w:ascii="Times New Roman" w:hAnsi="Times New Roman" w:cs="Times New Roman"/>
          <w:color w:val="000000" w:themeColor="text1"/>
          <w:sz w:val="24"/>
          <w:szCs w:val="24"/>
        </w:rPr>
      </w:pPr>
      <w:bookmarkStart w:id="16" w:name="_Toc135213724"/>
      <w:bookmarkStart w:id="17" w:name="_Toc135213892"/>
      <w:bookmarkStart w:id="18" w:name="_Toc168921558"/>
      <w:bookmarkStart w:id="19" w:name="_Toc168921615"/>
      <w:bookmarkStart w:id="20" w:name="_Toc168925336"/>
      <w:r>
        <w:rPr>
          <w:rFonts w:ascii="Times New Roman" w:hAnsi="Times New Roman" w:cs="Times New Roman"/>
          <w:color w:val="000000" w:themeColor="text1"/>
          <w:sz w:val="24"/>
          <w:szCs w:val="24"/>
        </w:rPr>
        <w:t>51</w:t>
      </w:r>
      <w:r w:rsidR="00816BAB" w:rsidRPr="00971F20">
        <w:rPr>
          <w:rFonts w:ascii="Times New Roman" w:hAnsi="Times New Roman" w:cs="Times New Roman"/>
          <w:color w:val="000000" w:themeColor="text1"/>
          <w:sz w:val="24"/>
          <w:szCs w:val="24"/>
        </w:rPr>
        <w:t xml:space="preserve">. </w:t>
      </w:r>
      <w:r w:rsidR="00DE743D" w:rsidRPr="00971F20">
        <w:rPr>
          <w:rFonts w:ascii="Times New Roman" w:hAnsi="Times New Roman" w:cs="Times New Roman"/>
          <w:color w:val="000000" w:themeColor="text1"/>
          <w:sz w:val="24"/>
          <w:szCs w:val="24"/>
        </w:rPr>
        <w:t>Derybų metu Komisija der</w:t>
      </w:r>
      <w:r w:rsidR="00A94ABF" w:rsidRPr="00971F20">
        <w:rPr>
          <w:rFonts w:ascii="Times New Roman" w:hAnsi="Times New Roman" w:cs="Times New Roman"/>
          <w:color w:val="000000" w:themeColor="text1"/>
          <w:sz w:val="24"/>
          <w:szCs w:val="24"/>
        </w:rPr>
        <w:t>ėsis</w:t>
      </w:r>
      <w:r w:rsidR="00DE743D" w:rsidRPr="00971F20">
        <w:rPr>
          <w:rFonts w:ascii="Times New Roman" w:hAnsi="Times New Roman" w:cs="Times New Roman"/>
          <w:color w:val="000000" w:themeColor="text1"/>
          <w:sz w:val="24"/>
          <w:szCs w:val="24"/>
        </w:rPr>
        <w:t xml:space="preserve"> dėl</w:t>
      </w:r>
      <w:r w:rsidR="00DA7690" w:rsidRPr="00971F20">
        <w:rPr>
          <w:rFonts w:ascii="Times New Roman" w:hAnsi="Times New Roman" w:cs="Times New Roman"/>
          <w:color w:val="000000" w:themeColor="text1"/>
          <w:sz w:val="24"/>
          <w:szCs w:val="24"/>
        </w:rPr>
        <w:t xml:space="preserve"> kainos ir kitų sąlygų</w:t>
      </w:r>
      <w:r w:rsidR="003724B2" w:rsidRPr="00971F20">
        <w:rPr>
          <w:rFonts w:ascii="Times New Roman" w:hAnsi="Times New Roman" w:cs="Times New Roman"/>
          <w:color w:val="000000" w:themeColor="text1"/>
          <w:sz w:val="24"/>
          <w:szCs w:val="24"/>
        </w:rPr>
        <w:t xml:space="preserve"> (</w:t>
      </w:r>
      <w:r w:rsidR="00A94ABF" w:rsidRPr="00A77914">
        <w:rPr>
          <w:rFonts w:ascii="Times New Roman" w:hAnsi="Times New Roman" w:cs="Times New Roman"/>
          <w:i/>
          <w:color w:val="000000" w:themeColor="text1"/>
          <w:sz w:val="24"/>
          <w:szCs w:val="24"/>
        </w:rPr>
        <w:t xml:space="preserve">Pirkimo </w:t>
      </w:r>
      <w:r w:rsidR="003724B2" w:rsidRPr="00A77914">
        <w:rPr>
          <w:rFonts w:ascii="Times New Roman" w:hAnsi="Times New Roman" w:cs="Times New Roman"/>
          <w:i/>
          <w:color w:val="000000" w:themeColor="text1"/>
          <w:sz w:val="24"/>
          <w:szCs w:val="24"/>
        </w:rPr>
        <w:t>sutarties ir</w:t>
      </w:r>
      <w:r w:rsidR="00691E4F">
        <w:rPr>
          <w:rFonts w:ascii="Times New Roman" w:hAnsi="Times New Roman" w:cs="Times New Roman"/>
          <w:i/>
          <w:color w:val="000000" w:themeColor="text1"/>
          <w:sz w:val="24"/>
          <w:szCs w:val="24"/>
        </w:rPr>
        <w:t>/ar</w:t>
      </w:r>
      <w:r w:rsidR="003724B2" w:rsidRPr="00A77914">
        <w:rPr>
          <w:rFonts w:ascii="Times New Roman" w:hAnsi="Times New Roman" w:cs="Times New Roman"/>
          <w:i/>
          <w:color w:val="000000" w:themeColor="text1"/>
          <w:sz w:val="24"/>
          <w:szCs w:val="24"/>
        </w:rPr>
        <w:t xml:space="preserve"> </w:t>
      </w:r>
      <w:r w:rsidR="00A94ABF" w:rsidRPr="00A77914">
        <w:rPr>
          <w:rFonts w:ascii="Times New Roman" w:hAnsi="Times New Roman" w:cs="Times New Roman"/>
          <w:i/>
          <w:color w:val="000000" w:themeColor="text1"/>
          <w:sz w:val="24"/>
          <w:szCs w:val="24"/>
        </w:rPr>
        <w:t>T</w:t>
      </w:r>
      <w:r w:rsidR="003724B2" w:rsidRPr="00A77914">
        <w:rPr>
          <w:rFonts w:ascii="Times New Roman" w:hAnsi="Times New Roman" w:cs="Times New Roman"/>
          <w:i/>
          <w:color w:val="000000" w:themeColor="text1"/>
          <w:sz w:val="24"/>
          <w:szCs w:val="24"/>
        </w:rPr>
        <w:t>echninės specifikacijos sąlygų)</w:t>
      </w:r>
      <w:r w:rsidR="00DE743D" w:rsidRPr="00971F20">
        <w:rPr>
          <w:rFonts w:ascii="Times New Roman" w:hAnsi="Times New Roman" w:cs="Times New Roman"/>
          <w:color w:val="000000" w:themeColor="text1"/>
          <w:sz w:val="24"/>
          <w:szCs w:val="24"/>
        </w:rPr>
        <w:t>, siekdama Perkančiajai organizacijai ekonomiškai naudingiausio rezultato.</w:t>
      </w:r>
      <w:r w:rsidR="005343CB" w:rsidRPr="00971F20">
        <w:rPr>
          <w:rFonts w:ascii="Times New Roman" w:hAnsi="Times New Roman" w:cs="Times New Roman"/>
          <w:color w:val="000000" w:themeColor="text1"/>
          <w:sz w:val="24"/>
          <w:szCs w:val="24"/>
        </w:rPr>
        <w:t xml:space="preserve"> </w:t>
      </w:r>
      <w:r w:rsidR="00112E55" w:rsidRPr="00971F20">
        <w:rPr>
          <w:rFonts w:ascii="Times New Roman" w:hAnsi="Times New Roman" w:cs="Times New Roman"/>
          <w:color w:val="000000" w:themeColor="text1"/>
          <w:sz w:val="24"/>
          <w:szCs w:val="24"/>
        </w:rPr>
        <w:t xml:space="preserve">Derybos gali vykti keliais etapais. </w:t>
      </w:r>
      <w:r w:rsidR="0014152C" w:rsidRPr="00971F20">
        <w:rPr>
          <w:rFonts w:ascii="Times New Roman" w:hAnsi="Times New Roman" w:cs="Times New Roman"/>
          <w:color w:val="000000" w:themeColor="text1"/>
          <w:sz w:val="24"/>
          <w:szCs w:val="24"/>
        </w:rPr>
        <w:t>Derybos su k</w:t>
      </w:r>
      <w:r w:rsidR="005343CB" w:rsidRPr="00971F20">
        <w:rPr>
          <w:rFonts w:ascii="Times New Roman" w:hAnsi="Times New Roman" w:cs="Times New Roman"/>
          <w:color w:val="000000" w:themeColor="text1"/>
          <w:sz w:val="24"/>
          <w:szCs w:val="24"/>
        </w:rPr>
        <w:t xml:space="preserve">andidatu laikomos įvykusiomis ir pasibaigusiomis, kai galutinai susitariama dėl kainos ir (ar) </w:t>
      </w:r>
      <w:r w:rsidR="00A94ABF" w:rsidRPr="00971F20">
        <w:rPr>
          <w:rFonts w:ascii="Times New Roman" w:hAnsi="Times New Roman" w:cs="Times New Roman"/>
          <w:color w:val="000000" w:themeColor="text1"/>
          <w:sz w:val="24"/>
          <w:szCs w:val="24"/>
        </w:rPr>
        <w:t xml:space="preserve">kitų </w:t>
      </w:r>
      <w:r w:rsidR="005343CB" w:rsidRPr="00971F20">
        <w:rPr>
          <w:rFonts w:ascii="Times New Roman" w:hAnsi="Times New Roman" w:cs="Times New Roman"/>
          <w:color w:val="000000" w:themeColor="text1"/>
          <w:sz w:val="24"/>
          <w:szCs w:val="24"/>
        </w:rPr>
        <w:t>pirkimo sąlygų</w:t>
      </w:r>
      <w:r w:rsidR="00A94ABF" w:rsidRPr="00971F20">
        <w:rPr>
          <w:rFonts w:ascii="Times New Roman" w:hAnsi="Times New Roman" w:cs="Times New Roman"/>
          <w:color w:val="000000" w:themeColor="text1"/>
          <w:sz w:val="24"/>
          <w:szCs w:val="24"/>
        </w:rPr>
        <w:t xml:space="preserve"> bei</w:t>
      </w:r>
      <w:r w:rsidR="005343CB" w:rsidRPr="00971F20">
        <w:rPr>
          <w:rFonts w:ascii="Times New Roman" w:hAnsi="Times New Roman" w:cs="Times New Roman"/>
          <w:color w:val="000000" w:themeColor="text1"/>
          <w:sz w:val="24"/>
          <w:szCs w:val="24"/>
        </w:rPr>
        <w:t xml:space="preserve"> kai derybų rezultatai atitinka </w:t>
      </w:r>
      <w:r w:rsidR="0014152C" w:rsidRPr="00971F20">
        <w:rPr>
          <w:rFonts w:ascii="Times New Roman" w:hAnsi="Times New Roman" w:cs="Times New Roman"/>
          <w:color w:val="000000" w:themeColor="text1"/>
          <w:sz w:val="24"/>
          <w:szCs w:val="24"/>
        </w:rPr>
        <w:t>Pirkimo sąlygų</w:t>
      </w:r>
      <w:r w:rsidR="003D1C25" w:rsidRPr="00971F20">
        <w:rPr>
          <w:rFonts w:ascii="Times New Roman" w:hAnsi="Times New Roman" w:cs="Times New Roman"/>
          <w:color w:val="000000" w:themeColor="text1"/>
          <w:sz w:val="24"/>
          <w:szCs w:val="24"/>
        </w:rPr>
        <w:t xml:space="preserve"> reikalavimus</w:t>
      </w:r>
      <w:r w:rsidR="005343CB" w:rsidRPr="00971F20">
        <w:rPr>
          <w:rFonts w:ascii="Times New Roman" w:hAnsi="Times New Roman" w:cs="Times New Roman"/>
          <w:color w:val="000000" w:themeColor="text1"/>
          <w:sz w:val="24"/>
          <w:szCs w:val="24"/>
        </w:rPr>
        <w:t>.</w:t>
      </w:r>
      <w:r w:rsidR="000130B1" w:rsidRPr="00971F20">
        <w:rPr>
          <w:rFonts w:ascii="Times New Roman" w:hAnsi="Times New Roman" w:cs="Times New Roman"/>
          <w:color w:val="000000" w:themeColor="text1"/>
          <w:sz w:val="24"/>
          <w:szCs w:val="24"/>
        </w:rPr>
        <w:t xml:space="preserve"> Derybos protokoluojamos. Derybų protokolą pasirašo Komisijos pirmininkas, jos nariai ir </w:t>
      </w:r>
      <w:r w:rsidR="00A94ABF" w:rsidRPr="00971F20">
        <w:rPr>
          <w:rFonts w:ascii="Times New Roman" w:hAnsi="Times New Roman" w:cs="Times New Roman"/>
          <w:color w:val="000000" w:themeColor="text1"/>
          <w:sz w:val="24"/>
          <w:szCs w:val="24"/>
        </w:rPr>
        <w:t>k</w:t>
      </w:r>
      <w:r w:rsidR="000130B1" w:rsidRPr="00971F20">
        <w:rPr>
          <w:rFonts w:ascii="Times New Roman" w:hAnsi="Times New Roman" w:cs="Times New Roman"/>
          <w:color w:val="000000" w:themeColor="text1"/>
          <w:sz w:val="24"/>
          <w:szCs w:val="24"/>
        </w:rPr>
        <w:t>andidatas arba jo įgaliotas atstovas</w:t>
      </w:r>
      <w:r w:rsidR="00A94ABF" w:rsidRPr="00971F20">
        <w:rPr>
          <w:rFonts w:ascii="Times New Roman" w:hAnsi="Times New Roman" w:cs="Times New Roman"/>
          <w:color w:val="000000" w:themeColor="text1"/>
          <w:sz w:val="24"/>
          <w:szCs w:val="24"/>
        </w:rPr>
        <w:t>, su kuriuo derėtasi</w:t>
      </w:r>
      <w:r w:rsidR="000130B1" w:rsidRPr="00971F20">
        <w:rPr>
          <w:rFonts w:ascii="Times New Roman" w:hAnsi="Times New Roman" w:cs="Times New Roman"/>
          <w:color w:val="000000" w:themeColor="text1"/>
          <w:sz w:val="24"/>
          <w:szCs w:val="24"/>
        </w:rPr>
        <w:t>.</w:t>
      </w:r>
      <w:bookmarkEnd w:id="16"/>
      <w:bookmarkEnd w:id="17"/>
      <w:bookmarkEnd w:id="18"/>
      <w:bookmarkEnd w:id="19"/>
      <w:bookmarkEnd w:id="20"/>
    </w:p>
    <w:p w14:paraId="63572FBE" w14:textId="77777777" w:rsidR="00647122" w:rsidRPr="00971F20" w:rsidRDefault="00647122" w:rsidP="00004A73">
      <w:pPr>
        <w:pStyle w:val="Pagrindinistekstas6"/>
        <w:shd w:val="clear" w:color="auto" w:fill="auto"/>
        <w:tabs>
          <w:tab w:val="left" w:pos="1418"/>
        </w:tabs>
        <w:spacing w:line="360" w:lineRule="auto"/>
        <w:ind w:left="851" w:right="20" w:firstLine="0"/>
        <w:rPr>
          <w:rFonts w:ascii="Times New Roman" w:hAnsi="Times New Roman" w:cs="Times New Roman"/>
          <w:color w:val="000000" w:themeColor="text1"/>
          <w:sz w:val="24"/>
          <w:szCs w:val="24"/>
        </w:rPr>
      </w:pPr>
    </w:p>
    <w:p w14:paraId="22CF8988" w14:textId="15596140" w:rsidR="00665D30" w:rsidRPr="005316B7" w:rsidRDefault="00665D30" w:rsidP="005316B7">
      <w:pPr>
        <w:pStyle w:val="Heading1"/>
      </w:pPr>
      <w:bookmarkStart w:id="21" w:name="_Toc135213725"/>
      <w:bookmarkStart w:id="22" w:name="_Toc168925337"/>
      <w:r w:rsidRPr="005316B7">
        <w:t>VI</w:t>
      </w:r>
      <w:r w:rsidR="00691E4F">
        <w:t>I</w:t>
      </w:r>
      <w:r w:rsidRPr="005316B7">
        <w:t>. VERTINIMO KRITERIJAI</w:t>
      </w:r>
      <w:bookmarkEnd w:id="21"/>
      <w:bookmarkEnd w:id="22"/>
    </w:p>
    <w:p w14:paraId="0EDBE367" w14:textId="77777777" w:rsidR="0014152C" w:rsidRPr="00971F20" w:rsidRDefault="0014152C" w:rsidP="0014152C">
      <w:pPr>
        <w:pStyle w:val="Pagrindinistekstas6"/>
        <w:shd w:val="clear" w:color="auto" w:fill="auto"/>
        <w:tabs>
          <w:tab w:val="left" w:pos="1418"/>
        </w:tabs>
        <w:spacing w:line="360" w:lineRule="auto"/>
        <w:ind w:right="20" w:firstLine="0"/>
        <w:rPr>
          <w:rFonts w:ascii="Times New Roman" w:hAnsi="Times New Roman" w:cs="Times New Roman"/>
          <w:b/>
          <w:color w:val="000000" w:themeColor="text1"/>
          <w:sz w:val="24"/>
          <w:szCs w:val="24"/>
        </w:rPr>
      </w:pPr>
    </w:p>
    <w:p w14:paraId="2AC5EC85" w14:textId="2A407972" w:rsidR="00C043DD" w:rsidRPr="00C043DD" w:rsidRDefault="00F17489" w:rsidP="00C043DD">
      <w:pPr>
        <w:pStyle w:val="Pagrindinistekstas6"/>
        <w:shd w:val="clear" w:color="auto" w:fill="auto"/>
        <w:tabs>
          <w:tab w:val="left" w:pos="1418"/>
        </w:tabs>
        <w:spacing w:line="360" w:lineRule="auto"/>
        <w:ind w:right="20" w:firstLine="792"/>
        <w:rPr>
          <w:rFonts w:ascii="Times New Roman" w:hAnsi="Times New Roman" w:cs="Times New Roman"/>
          <w:sz w:val="24"/>
          <w:szCs w:val="24"/>
        </w:rPr>
      </w:pPr>
      <w:r>
        <w:rPr>
          <w:rFonts w:ascii="Times New Roman" w:hAnsi="Times New Roman" w:cs="Times New Roman"/>
          <w:color w:val="000000" w:themeColor="text1"/>
          <w:sz w:val="24"/>
          <w:szCs w:val="24"/>
        </w:rPr>
        <w:t>52</w:t>
      </w:r>
      <w:r w:rsidR="0014152C" w:rsidRPr="00C043DD">
        <w:rPr>
          <w:rFonts w:ascii="Times New Roman" w:hAnsi="Times New Roman" w:cs="Times New Roman"/>
          <w:color w:val="000000" w:themeColor="text1"/>
          <w:sz w:val="24"/>
          <w:szCs w:val="24"/>
        </w:rPr>
        <w:t>.</w:t>
      </w:r>
      <w:r w:rsidR="00665D30" w:rsidRPr="00C043DD">
        <w:rPr>
          <w:rFonts w:ascii="Times New Roman" w:hAnsi="Times New Roman" w:cs="Times New Roman"/>
          <w:color w:val="000000" w:themeColor="text1"/>
          <w:sz w:val="24"/>
          <w:szCs w:val="24"/>
        </w:rPr>
        <w:t xml:space="preserve"> Komisijos neatmesti</w:t>
      </w:r>
      <w:r w:rsidR="00691E4F">
        <w:rPr>
          <w:rFonts w:ascii="Times New Roman" w:hAnsi="Times New Roman" w:cs="Times New Roman"/>
          <w:color w:val="000000" w:themeColor="text1"/>
          <w:sz w:val="24"/>
          <w:szCs w:val="24"/>
        </w:rPr>
        <w:t xml:space="preserve"> galutiniai</w:t>
      </w:r>
      <w:r w:rsidR="00665D30" w:rsidRPr="00C043DD">
        <w:rPr>
          <w:rFonts w:ascii="Times New Roman" w:hAnsi="Times New Roman" w:cs="Times New Roman"/>
          <w:color w:val="000000" w:themeColor="text1"/>
          <w:sz w:val="24"/>
          <w:szCs w:val="24"/>
        </w:rPr>
        <w:t xml:space="preserve"> pasiūlymai (kartu su derybų metu protokoluose </w:t>
      </w:r>
      <w:r w:rsidR="00665D30" w:rsidRPr="00C043DD">
        <w:rPr>
          <w:rFonts w:ascii="Times New Roman" w:hAnsi="Times New Roman" w:cs="Times New Roman"/>
          <w:color w:val="000000" w:themeColor="text1"/>
          <w:sz w:val="24"/>
          <w:szCs w:val="24"/>
        </w:rPr>
        <w:lastRenderedPageBreak/>
        <w:t>užfiksuotais patikslinimais / pakeitimais) vertinami</w:t>
      </w:r>
      <w:r w:rsidR="006E5A18" w:rsidRPr="00C043DD">
        <w:rPr>
          <w:rFonts w:ascii="Times New Roman" w:hAnsi="Times New Roman" w:cs="Times New Roman"/>
          <w:color w:val="000000" w:themeColor="text1"/>
          <w:sz w:val="24"/>
          <w:szCs w:val="24"/>
        </w:rPr>
        <w:t>,</w:t>
      </w:r>
      <w:r w:rsidR="00665D30" w:rsidRPr="00C043DD">
        <w:rPr>
          <w:rFonts w:ascii="Times New Roman" w:hAnsi="Times New Roman" w:cs="Times New Roman"/>
          <w:color w:val="000000" w:themeColor="text1"/>
          <w:sz w:val="24"/>
          <w:szCs w:val="24"/>
        </w:rPr>
        <w:t xml:space="preserve"> vadovaujantis </w:t>
      </w:r>
      <w:r w:rsidR="00703951">
        <w:rPr>
          <w:rFonts w:ascii="Times New Roman" w:hAnsi="Times New Roman" w:cs="Times New Roman"/>
          <w:color w:val="000000" w:themeColor="text1"/>
          <w:sz w:val="24"/>
          <w:szCs w:val="24"/>
        </w:rPr>
        <w:t>kainos ar sąnaudos ir kokybes santykio</w:t>
      </w:r>
      <w:r w:rsidR="00665D30" w:rsidRPr="00C043DD">
        <w:rPr>
          <w:rFonts w:ascii="Times New Roman" w:hAnsi="Times New Roman" w:cs="Times New Roman"/>
          <w:color w:val="000000" w:themeColor="text1"/>
          <w:sz w:val="24"/>
          <w:szCs w:val="24"/>
        </w:rPr>
        <w:t xml:space="preserve"> kriterijais. Laimėtoju nustatomas tas </w:t>
      </w:r>
      <w:r w:rsidR="00A94ABF" w:rsidRPr="00C043DD">
        <w:rPr>
          <w:rFonts w:ascii="Times New Roman" w:hAnsi="Times New Roman" w:cs="Times New Roman"/>
          <w:color w:val="000000" w:themeColor="text1"/>
          <w:sz w:val="24"/>
          <w:szCs w:val="24"/>
        </w:rPr>
        <w:t>k</w:t>
      </w:r>
      <w:r w:rsidR="00665D30" w:rsidRPr="00C043DD">
        <w:rPr>
          <w:rFonts w:ascii="Times New Roman" w:hAnsi="Times New Roman" w:cs="Times New Roman"/>
          <w:color w:val="000000" w:themeColor="text1"/>
          <w:sz w:val="24"/>
          <w:szCs w:val="24"/>
        </w:rPr>
        <w:t>andidatas, kurio pasiūlymas pagal nurodytus kriterijus pripažįstamas ekonomiškai naudingiausiu.</w:t>
      </w:r>
      <w:r w:rsidR="005E720B" w:rsidRPr="00C043DD">
        <w:rPr>
          <w:rFonts w:ascii="Times New Roman" w:hAnsi="Times New Roman" w:cs="Times New Roman"/>
          <w:color w:val="000000" w:themeColor="text1"/>
          <w:sz w:val="24"/>
          <w:szCs w:val="24"/>
        </w:rPr>
        <w:t xml:space="preserve"> </w:t>
      </w:r>
      <w:r w:rsidR="0036638F" w:rsidRPr="00C043DD">
        <w:rPr>
          <w:rFonts w:ascii="Times New Roman" w:hAnsi="Times New Roman" w:cs="Times New Roman"/>
          <w:sz w:val="24"/>
          <w:szCs w:val="24"/>
        </w:rPr>
        <w:t xml:space="preserve">Priimant sprendimą dėl </w:t>
      </w:r>
      <w:r w:rsidR="00A94ABF" w:rsidRPr="00C043DD">
        <w:rPr>
          <w:rFonts w:ascii="Times New Roman" w:hAnsi="Times New Roman" w:cs="Times New Roman"/>
          <w:sz w:val="24"/>
          <w:szCs w:val="24"/>
        </w:rPr>
        <w:t>P</w:t>
      </w:r>
      <w:r w:rsidR="0036638F" w:rsidRPr="00C043DD">
        <w:rPr>
          <w:rFonts w:ascii="Times New Roman" w:hAnsi="Times New Roman" w:cs="Times New Roman"/>
          <w:sz w:val="24"/>
          <w:szCs w:val="24"/>
        </w:rPr>
        <w:t xml:space="preserve">atalpų nuomos pirkimo, </w:t>
      </w:r>
      <w:r w:rsidR="005E720B" w:rsidRPr="00C043DD">
        <w:rPr>
          <w:rFonts w:ascii="Times New Roman" w:hAnsi="Times New Roman" w:cs="Times New Roman"/>
          <w:sz w:val="24"/>
          <w:szCs w:val="24"/>
        </w:rPr>
        <w:t xml:space="preserve">Perkančioji organizacija vadovausis </w:t>
      </w:r>
      <w:r w:rsidR="0036638F" w:rsidRPr="00C043DD">
        <w:rPr>
          <w:rFonts w:ascii="Times New Roman" w:hAnsi="Times New Roman" w:cs="Times New Roman"/>
          <w:sz w:val="24"/>
          <w:szCs w:val="24"/>
        </w:rPr>
        <w:t>šiais ekonominio naudingumo vertinimo kriterijais:</w:t>
      </w:r>
    </w:p>
    <w:p w14:paraId="2FCE781A" w14:textId="714C2B23" w:rsidR="00C043DD" w:rsidRPr="00C043DD" w:rsidRDefault="00F17489" w:rsidP="00C043DD">
      <w:pPr>
        <w:pStyle w:val="Pagrindinistekstas6"/>
        <w:shd w:val="clear" w:color="auto" w:fill="auto"/>
        <w:tabs>
          <w:tab w:val="left" w:pos="1418"/>
        </w:tabs>
        <w:spacing w:line="360" w:lineRule="auto"/>
        <w:ind w:right="20" w:firstLine="792"/>
        <w:rPr>
          <w:rFonts w:ascii="Times New Roman" w:hAnsi="Times New Roman" w:cs="Times New Roman"/>
          <w:sz w:val="24"/>
          <w:szCs w:val="24"/>
        </w:rPr>
      </w:pPr>
      <w:r>
        <w:rPr>
          <w:rFonts w:ascii="Times New Roman" w:hAnsi="Times New Roman" w:cs="Times New Roman"/>
          <w:sz w:val="24"/>
          <w:szCs w:val="24"/>
        </w:rPr>
        <w:t>52</w:t>
      </w:r>
      <w:r w:rsidR="005E720B" w:rsidRPr="00C043DD">
        <w:rPr>
          <w:rFonts w:ascii="Times New Roman" w:hAnsi="Times New Roman" w:cs="Times New Roman"/>
          <w:sz w:val="24"/>
          <w:szCs w:val="24"/>
        </w:rPr>
        <w:t>.</w:t>
      </w:r>
      <w:r w:rsidR="0036638F" w:rsidRPr="00C043DD">
        <w:rPr>
          <w:rFonts w:ascii="Times New Roman" w:hAnsi="Times New Roman" w:cs="Times New Roman"/>
          <w:sz w:val="24"/>
          <w:szCs w:val="24"/>
        </w:rPr>
        <w:t xml:space="preserve">1. kaina; </w:t>
      </w:r>
    </w:p>
    <w:p w14:paraId="47AC3363" w14:textId="77E2E5EC" w:rsidR="00C043DD" w:rsidRPr="00C043DD" w:rsidRDefault="00F17489" w:rsidP="00C043DD">
      <w:pPr>
        <w:pStyle w:val="Pagrindinistekstas6"/>
        <w:shd w:val="clear" w:color="auto" w:fill="auto"/>
        <w:tabs>
          <w:tab w:val="left" w:pos="1418"/>
        </w:tabs>
        <w:spacing w:line="360" w:lineRule="auto"/>
        <w:ind w:right="20" w:firstLine="792"/>
        <w:rPr>
          <w:rFonts w:ascii="Times New Roman" w:hAnsi="Times New Roman" w:cs="Times New Roman"/>
          <w:sz w:val="24"/>
          <w:szCs w:val="24"/>
        </w:rPr>
      </w:pPr>
      <w:r>
        <w:rPr>
          <w:rFonts w:ascii="Times New Roman" w:hAnsi="Times New Roman" w:cs="Times New Roman"/>
          <w:sz w:val="24"/>
          <w:szCs w:val="24"/>
        </w:rPr>
        <w:t>52</w:t>
      </w:r>
      <w:r w:rsidR="005E720B" w:rsidRPr="00C043DD">
        <w:rPr>
          <w:rFonts w:ascii="Times New Roman" w:hAnsi="Times New Roman" w:cs="Times New Roman"/>
          <w:sz w:val="24"/>
          <w:szCs w:val="24"/>
        </w:rPr>
        <w:t>.</w:t>
      </w:r>
      <w:r w:rsidR="0036638F" w:rsidRPr="00C043DD">
        <w:rPr>
          <w:rFonts w:ascii="Times New Roman" w:hAnsi="Times New Roman" w:cs="Times New Roman"/>
          <w:sz w:val="24"/>
          <w:szCs w:val="24"/>
        </w:rPr>
        <w:t xml:space="preserve">2. </w:t>
      </w:r>
      <w:r w:rsidR="00645FE4" w:rsidRPr="00C043DD">
        <w:rPr>
          <w:rFonts w:ascii="Times New Roman" w:hAnsi="Times New Roman" w:cs="Times New Roman"/>
          <w:sz w:val="24"/>
          <w:szCs w:val="24"/>
        </w:rPr>
        <w:t xml:space="preserve">atstumu (m) nuo </w:t>
      </w:r>
      <w:r w:rsidR="002C241C" w:rsidRPr="002C241C">
        <w:rPr>
          <w:rFonts w:ascii="Times New Roman" w:hAnsi="Times New Roman" w:cs="Times New Roman"/>
          <w:sz w:val="24"/>
          <w:szCs w:val="24"/>
        </w:rPr>
        <w:t xml:space="preserve">Lietuvos kariuomenės </w:t>
      </w:r>
      <w:r w:rsidR="00A306F9">
        <w:rPr>
          <w:rFonts w:ascii="Times New Roman" w:hAnsi="Times New Roman" w:cs="Times New Roman"/>
          <w:bCs/>
          <w:sz w:val="24"/>
          <w:szCs w:val="24"/>
        </w:rPr>
        <w:t>Vilniaus</w:t>
      </w:r>
      <w:r w:rsidR="002C241C" w:rsidRPr="002C241C">
        <w:rPr>
          <w:rFonts w:ascii="Times New Roman" w:hAnsi="Times New Roman" w:cs="Times New Roman"/>
          <w:bCs/>
          <w:sz w:val="24"/>
          <w:szCs w:val="24"/>
        </w:rPr>
        <w:t xml:space="preserve"> regioninės karo komendantūros administracinio pastato</w:t>
      </w:r>
      <w:r w:rsidR="002C241C" w:rsidRPr="002C241C">
        <w:rPr>
          <w:rFonts w:ascii="Times New Roman" w:hAnsi="Times New Roman" w:cs="Times New Roman"/>
          <w:sz w:val="24"/>
          <w:szCs w:val="24"/>
        </w:rPr>
        <w:t xml:space="preserve">, adresu </w:t>
      </w:r>
      <w:r w:rsidR="00A306F9">
        <w:rPr>
          <w:rFonts w:ascii="Times New Roman" w:hAnsi="Times New Roman" w:cs="Times New Roman"/>
          <w:sz w:val="24"/>
          <w:szCs w:val="24"/>
        </w:rPr>
        <w:t>Vilniaus g. 49 Šalčininkai</w:t>
      </w:r>
      <w:r w:rsidR="00A306F9">
        <w:rPr>
          <w:rFonts w:ascii="Times New Roman" w:hAnsi="Times New Roman" w:cs="Times New Roman"/>
          <w:bCs/>
          <w:sz w:val="24"/>
          <w:szCs w:val="24"/>
        </w:rPr>
        <w:t xml:space="preserve"> </w:t>
      </w:r>
      <w:r w:rsidR="008C07C8" w:rsidRPr="00C043DD">
        <w:rPr>
          <w:rFonts w:ascii="Times New Roman" w:hAnsi="Times New Roman" w:cs="Times New Roman"/>
          <w:sz w:val="24"/>
          <w:szCs w:val="24"/>
        </w:rPr>
        <w:t xml:space="preserve"> </w:t>
      </w:r>
      <w:r w:rsidR="00645FE4" w:rsidRPr="00C043DD">
        <w:rPr>
          <w:rFonts w:ascii="Times New Roman" w:hAnsi="Times New Roman" w:cs="Times New Roman"/>
          <w:sz w:val="24"/>
          <w:szCs w:val="24"/>
        </w:rPr>
        <w:t>iki nuomojamų patalpų;</w:t>
      </w:r>
    </w:p>
    <w:p w14:paraId="16A42C71" w14:textId="0BD8BDAF" w:rsidR="00C043DD" w:rsidRPr="00C043DD" w:rsidRDefault="009F5B53" w:rsidP="00C043DD">
      <w:pPr>
        <w:pStyle w:val="Pagrindinistekstas6"/>
        <w:shd w:val="clear" w:color="auto" w:fill="auto"/>
        <w:tabs>
          <w:tab w:val="left" w:pos="1418"/>
        </w:tabs>
        <w:spacing w:line="360" w:lineRule="auto"/>
        <w:ind w:right="20" w:firstLine="792"/>
        <w:rPr>
          <w:rFonts w:ascii="Times New Roman" w:hAnsi="Times New Roman" w:cs="Times New Roman"/>
          <w:sz w:val="24"/>
          <w:szCs w:val="24"/>
        </w:rPr>
      </w:pPr>
      <w:r>
        <w:rPr>
          <w:rFonts w:ascii="Times New Roman" w:hAnsi="Times New Roman" w:cs="Times New Roman"/>
          <w:sz w:val="24"/>
          <w:szCs w:val="24"/>
        </w:rPr>
        <w:t>52</w:t>
      </w:r>
      <w:r w:rsidR="005E720B" w:rsidRPr="00C043DD">
        <w:rPr>
          <w:rFonts w:ascii="Times New Roman" w:hAnsi="Times New Roman" w:cs="Times New Roman"/>
          <w:sz w:val="24"/>
          <w:szCs w:val="24"/>
        </w:rPr>
        <w:t>.</w:t>
      </w:r>
      <w:r w:rsidR="0036638F" w:rsidRPr="00C043DD">
        <w:rPr>
          <w:rFonts w:ascii="Times New Roman" w:hAnsi="Times New Roman" w:cs="Times New Roman"/>
          <w:sz w:val="24"/>
          <w:szCs w:val="24"/>
        </w:rPr>
        <w:t xml:space="preserve">3. </w:t>
      </w:r>
      <w:r w:rsidR="00645FE4" w:rsidRPr="00C043DD">
        <w:rPr>
          <w:rFonts w:ascii="Times New Roman" w:hAnsi="Times New Roman" w:cs="Times New Roman"/>
          <w:sz w:val="24"/>
          <w:szCs w:val="24"/>
        </w:rPr>
        <w:t>galimų suteikti auto</w:t>
      </w:r>
      <w:r w:rsidR="00C043DD" w:rsidRPr="00C043DD">
        <w:rPr>
          <w:rFonts w:ascii="Times New Roman" w:hAnsi="Times New Roman" w:cs="Times New Roman"/>
          <w:sz w:val="24"/>
          <w:szCs w:val="24"/>
        </w:rPr>
        <w:t>mobilių statymo vietų skaičiumi.</w:t>
      </w:r>
    </w:p>
    <w:p w14:paraId="7740B437" w14:textId="4BE78D5D" w:rsidR="0036638F" w:rsidRPr="00C043DD" w:rsidRDefault="009F5B53" w:rsidP="00C043DD">
      <w:pPr>
        <w:pStyle w:val="Pagrindinistekstas6"/>
        <w:shd w:val="clear" w:color="auto" w:fill="auto"/>
        <w:tabs>
          <w:tab w:val="left" w:pos="1418"/>
        </w:tabs>
        <w:spacing w:line="360" w:lineRule="auto"/>
        <w:ind w:right="20" w:firstLine="792"/>
        <w:rPr>
          <w:rFonts w:ascii="Times New Roman" w:hAnsi="Times New Roman" w:cs="Times New Roman"/>
          <w:color w:val="000000" w:themeColor="text1"/>
          <w:sz w:val="24"/>
          <w:szCs w:val="24"/>
        </w:rPr>
      </w:pPr>
      <w:r>
        <w:rPr>
          <w:rFonts w:ascii="Times New Roman" w:hAnsi="Times New Roman" w:cs="Times New Roman"/>
          <w:sz w:val="24"/>
          <w:szCs w:val="24"/>
        </w:rPr>
        <w:t>53</w:t>
      </w:r>
      <w:r w:rsidR="0036638F" w:rsidRPr="00C043DD">
        <w:rPr>
          <w:rFonts w:ascii="Times New Roman" w:hAnsi="Times New Roman" w:cs="Times New Roman"/>
          <w:sz w:val="24"/>
          <w:szCs w:val="24"/>
        </w:rPr>
        <w:t xml:space="preserve">. Ekonominio naudingumo vertinimo kriterijų lyginamieji svoriai pateikti šioje lentelėje: </w:t>
      </w:r>
    </w:p>
    <w:tbl>
      <w:tblPr>
        <w:tblW w:w="5000" w:type="pct"/>
        <w:tblLook w:val="04A0" w:firstRow="1" w:lastRow="0" w:firstColumn="1" w:lastColumn="0" w:noHBand="0" w:noVBand="1"/>
      </w:tblPr>
      <w:tblGrid>
        <w:gridCol w:w="649"/>
        <w:gridCol w:w="1606"/>
        <w:gridCol w:w="5257"/>
        <w:gridCol w:w="2119"/>
      </w:tblGrid>
      <w:tr w:rsidR="00645FE4" w:rsidRPr="00971F20" w14:paraId="11C30534" w14:textId="77777777" w:rsidTr="00563B7A">
        <w:trPr>
          <w:trHeight w:val="1653"/>
        </w:trPr>
        <w:tc>
          <w:tcPr>
            <w:tcW w:w="337" w:type="pct"/>
            <w:tcBorders>
              <w:top w:val="single" w:sz="4" w:space="0" w:color="auto"/>
              <w:left w:val="single" w:sz="4" w:space="0" w:color="auto"/>
              <w:right w:val="single" w:sz="4" w:space="0" w:color="auto"/>
            </w:tcBorders>
            <w:shd w:val="clear" w:color="auto" w:fill="auto"/>
            <w:noWrap/>
            <w:vAlign w:val="bottom"/>
            <w:hideMark/>
          </w:tcPr>
          <w:p w14:paraId="084EACD4" w14:textId="77777777" w:rsidR="00645FE4" w:rsidRPr="00971F20" w:rsidRDefault="00645FE4" w:rsidP="00563B7A">
            <w:pPr>
              <w:rPr>
                <w:b/>
                <w:bCs/>
              </w:rPr>
            </w:pPr>
            <w:r w:rsidRPr="00971F20">
              <w:rPr>
                <w:b/>
                <w:bCs/>
              </w:rPr>
              <w:t> </w:t>
            </w:r>
          </w:p>
        </w:tc>
        <w:tc>
          <w:tcPr>
            <w:tcW w:w="35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48E475" w14:textId="77777777" w:rsidR="00645FE4" w:rsidRPr="00971F20" w:rsidRDefault="00645FE4" w:rsidP="00563B7A">
            <w:pPr>
              <w:jc w:val="center"/>
              <w:rPr>
                <w:b/>
                <w:bCs/>
              </w:rPr>
            </w:pPr>
            <w:r w:rsidRPr="00971F20">
              <w:rPr>
                <w:b/>
                <w:bCs/>
              </w:rPr>
              <w:t>Vertinimo kriterijai</w:t>
            </w:r>
          </w:p>
        </w:tc>
        <w:tc>
          <w:tcPr>
            <w:tcW w:w="1100" w:type="pct"/>
            <w:tcBorders>
              <w:top w:val="single" w:sz="4" w:space="0" w:color="auto"/>
              <w:left w:val="single" w:sz="4" w:space="0" w:color="auto"/>
              <w:bottom w:val="single" w:sz="4" w:space="0" w:color="auto"/>
              <w:right w:val="single" w:sz="4" w:space="0" w:color="auto"/>
            </w:tcBorders>
          </w:tcPr>
          <w:p w14:paraId="00713320" w14:textId="77777777" w:rsidR="00645FE4" w:rsidRPr="00971F20" w:rsidRDefault="00645FE4" w:rsidP="00563B7A">
            <w:pPr>
              <w:jc w:val="center"/>
              <w:rPr>
                <w:b/>
                <w:bCs/>
              </w:rPr>
            </w:pPr>
            <w:r w:rsidRPr="00971F20">
              <w:rPr>
                <w:b/>
                <w:bCs/>
              </w:rPr>
              <w:t>Vertinimo kriterijaus lyginamasis svoris ekonominio naudingumo įvertinime</w:t>
            </w:r>
          </w:p>
        </w:tc>
      </w:tr>
      <w:tr w:rsidR="00645FE4" w:rsidRPr="00971F20" w14:paraId="333EDE82" w14:textId="77777777" w:rsidTr="00563B7A">
        <w:trPr>
          <w:trHeight w:val="300"/>
        </w:trPr>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B66AD" w14:textId="77777777" w:rsidR="00645FE4" w:rsidRPr="00971F20" w:rsidRDefault="00645FE4" w:rsidP="00563B7A">
            <w:pPr>
              <w:rPr>
                <w:b/>
                <w:bCs/>
              </w:rPr>
            </w:pPr>
            <w:r w:rsidRPr="00971F20">
              <w:rPr>
                <w:b/>
                <w:bCs/>
              </w:rPr>
              <w:t>1.</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8E9E1A" w14:textId="77777777" w:rsidR="00645FE4" w:rsidRPr="00971F20" w:rsidRDefault="00645FE4" w:rsidP="00563B7A">
            <w:pPr>
              <w:rPr>
                <w:b/>
                <w:bCs/>
              </w:rPr>
            </w:pPr>
            <w:r w:rsidRPr="00971F20">
              <w:rPr>
                <w:b/>
                <w:bCs/>
              </w:rPr>
              <w:t>Pirmas kriterijus</w:t>
            </w:r>
            <w:r w:rsidRPr="00971F20">
              <w:t xml:space="preserve"> </w:t>
            </w:r>
          </w:p>
        </w:tc>
        <w:tc>
          <w:tcPr>
            <w:tcW w:w="27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5423D4" w14:textId="77777777" w:rsidR="00645FE4" w:rsidRPr="00971F20" w:rsidRDefault="00645FE4" w:rsidP="00563B7A">
            <w:pPr>
              <w:jc w:val="center"/>
              <w:rPr>
                <w:b/>
                <w:bCs/>
              </w:rPr>
            </w:pPr>
            <w:r w:rsidRPr="00971F20">
              <w:rPr>
                <w:b/>
                <w:bCs/>
              </w:rPr>
              <w:t>Kaina (C)</w:t>
            </w:r>
          </w:p>
        </w:tc>
        <w:tc>
          <w:tcPr>
            <w:tcW w:w="1100" w:type="pct"/>
            <w:tcBorders>
              <w:top w:val="single" w:sz="4" w:space="0" w:color="auto"/>
              <w:left w:val="single" w:sz="4" w:space="0" w:color="auto"/>
              <w:bottom w:val="single" w:sz="4" w:space="0" w:color="auto"/>
              <w:right w:val="single" w:sz="4" w:space="0" w:color="auto"/>
            </w:tcBorders>
          </w:tcPr>
          <w:p w14:paraId="27EF3CB8" w14:textId="77777777" w:rsidR="00645FE4" w:rsidRPr="00971F20" w:rsidRDefault="00645FE4" w:rsidP="00563B7A">
            <w:pPr>
              <w:jc w:val="center"/>
              <w:rPr>
                <w:b/>
                <w:bCs/>
              </w:rPr>
            </w:pPr>
            <w:r w:rsidRPr="00971F20">
              <w:rPr>
                <w:b/>
                <w:bCs/>
              </w:rPr>
              <w:t>X=85</w:t>
            </w:r>
          </w:p>
          <w:p w14:paraId="1FF91F9F" w14:textId="77777777" w:rsidR="00645FE4" w:rsidRPr="00971F20" w:rsidRDefault="00645FE4" w:rsidP="00563B7A">
            <w:pPr>
              <w:jc w:val="center"/>
              <w:rPr>
                <w:b/>
                <w:bCs/>
              </w:rPr>
            </w:pPr>
          </w:p>
        </w:tc>
      </w:tr>
      <w:tr w:rsidR="00645FE4" w:rsidRPr="00971F20" w14:paraId="17D29828" w14:textId="77777777" w:rsidTr="00563B7A">
        <w:trPr>
          <w:trHeight w:val="1025"/>
        </w:trPr>
        <w:tc>
          <w:tcPr>
            <w:tcW w:w="337" w:type="pct"/>
            <w:tcBorders>
              <w:top w:val="single" w:sz="4" w:space="0" w:color="auto"/>
              <w:left w:val="single" w:sz="4" w:space="0" w:color="auto"/>
              <w:right w:val="single" w:sz="4" w:space="0" w:color="auto"/>
            </w:tcBorders>
            <w:shd w:val="clear" w:color="auto" w:fill="auto"/>
            <w:noWrap/>
            <w:vAlign w:val="center"/>
            <w:hideMark/>
          </w:tcPr>
          <w:p w14:paraId="0DEAE4DA" w14:textId="77777777" w:rsidR="00645FE4" w:rsidRPr="00971F20" w:rsidRDefault="00645FE4" w:rsidP="00563B7A">
            <w:pPr>
              <w:rPr>
                <w:b/>
                <w:bCs/>
              </w:rPr>
            </w:pPr>
          </w:p>
        </w:tc>
        <w:tc>
          <w:tcPr>
            <w:tcW w:w="35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5A4332" w14:textId="6BACF2CA" w:rsidR="00645FE4" w:rsidRPr="00971F20" w:rsidRDefault="00D657A0" w:rsidP="00563B7A">
            <w:pPr>
              <w:spacing w:line="276" w:lineRule="auto"/>
              <w:jc w:val="both"/>
            </w:pPr>
            <w:r>
              <w:t>Vertinama kandidato</w:t>
            </w:r>
            <w:r w:rsidR="00645FE4" w:rsidRPr="00971F20">
              <w:t xml:space="preserve"> pasiūlytų nuomai patalpų bendra </w:t>
            </w:r>
            <w:r w:rsidR="00C043DD">
              <w:rPr>
                <w:u w:val="single"/>
              </w:rPr>
              <w:t>kaina metams</w:t>
            </w:r>
            <w:r w:rsidR="00645FE4" w:rsidRPr="00971F20">
              <w:t xml:space="preserve"> Eur su PVM. </w:t>
            </w:r>
          </w:p>
          <w:p w14:paraId="2CD095A4" w14:textId="2CC9C7D8" w:rsidR="00645FE4" w:rsidRPr="00971F20" w:rsidRDefault="00645FE4" w:rsidP="00563B7A">
            <w:pPr>
              <w:spacing w:line="276" w:lineRule="auto"/>
              <w:jc w:val="both"/>
            </w:pPr>
            <w:r w:rsidRPr="00971F20">
              <w:t xml:space="preserve">Į nuomojamų patalpų Kainą už metus (Eur su PVM) įtraukiama: </w:t>
            </w:r>
          </w:p>
          <w:p w14:paraId="590986D0" w14:textId="77777777" w:rsidR="00645FE4" w:rsidRPr="00971F20" w:rsidRDefault="00645FE4" w:rsidP="00645FE4">
            <w:pPr>
              <w:pStyle w:val="ListParagraph"/>
              <w:widowControl/>
              <w:numPr>
                <w:ilvl w:val="0"/>
                <w:numId w:val="10"/>
              </w:numPr>
              <w:spacing w:line="276" w:lineRule="auto"/>
              <w:jc w:val="both"/>
              <w:rPr>
                <w:sz w:val="24"/>
                <w:szCs w:val="24"/>
              </w:rPr>
            </w:pPr>
            <w:r w:rsidRPr="00971F20">
              <w:rPr>
                <w:sz w:val="24"/>
                <w:szCs w:val="24"/>
              </w:rPr>
              <w:t xml:space="preserve">patalpų nuomos kaina, į kurią įskaičiuoti visi šalyje galiojantys mokesčiai ir visos su nuoma susijusios išlaidos; </w:t>
            </w:r>
          </w:p>
          <w:p w14:paraId="5D85ADAB" w14:textId="1D9D7016" w:rsidR="00645FE4" w:rsidRPr="00971F20" w:rsidRDefault="00645FE4" w:rsidP="00645FE4">
            <w:pPr>
              <w:pStyle w:val="ListParagraph"/>
              <w:widowControl/>
              <w:numPr>
                <w:ilvl w:val="0"/>
                <w:numId w:val="10"/>
              </w:numPr>
              <w:spacing w:line="276" w:lineRule="auto"/>
              <w:jc w:val="both"/>
              <w:rPr>
                <w:sz w:val="24"/>
                <w:szCs w:val="24"/>
              </w:rPr>
            </w:pPr>
            <w:r w:rsidRPr="00971F20">
              <w:rPr>
                <w:sz w:val="24"/>
                <w:szCs w:val="24"/>
              </w:rPr>
              <w:t>patalpų pritaikymo, įrengiant kabinetus ir sukuri</w:t>
            </w:r>
            <w:r w:rsidR="00057FE3" w:rsidRPr="00971F20">
              <w:rPr>
                <w:sz w:val="24"/>
                <w:szCs w:val="24"/>
              </w:rPr>
              <w:t>ant darbo vietas pagal N</w:t>
            </w:r>
            <w:r w:rsidR="00527A39" w:rsidRPr="00971F20">
              <w:rPr>
                <w:sz w:val="24"/>
                <w:szCs w:val="24"/>
              </w:rPr>
              <w:t>uomininko</w:t>
            </w:r>
            <w:r w:rsidRPr="00971F20">
              <w:rPr>
                <w:sz w:val="24"/>
                <w:szCs w:val="24"/>
              </w:rPr>
              <w:t xml:space="preserve"> poreikius ir pageidaujamą išplanavimą, kaina;</w:t>
            </w:r>
          </w:p>
          <w:p w14:paraId="6C646205" w14:textId="77777777" w:rsidR="00645FE4" w:rsidRPr="00971F20" w:rsidRDefault="00645FE4" w:rsidP="00645FE4">
            <w:pPr>
              <w:pStyle w:val="ListParagraph"/>
              <w:widowControl/>
              <w:numPr>
                <w:ilvl w:val="0"/>
                <w:numId w:val="10"/>
              </w:numPr>
              <w:spacing w:line="276" w:lineRule="auto"/>
              <w:jc w:val="both"/>
              <w:rPr>
                <w:sz w:val="24"/>
                <w:szCs w:val="24"/>
              </w:rPr>
            </w:pPr>
            <w:r w:rsidRPr="00971F20">
              <w:rPr>
                <w:sz w:val="24"/>
                <w:szCs w:val="24"/>
              </w:rPr>
              <w:t>siūlomų automobilių statymo vietų skaičiaus kaina;</w:t>
            </w:r>
          </w:p>
          <w:p w14:paraId="62113F0B" w14:textId="77777777" w:rsidR="00645FE4" w:rsidRPr="00971F20" w:rsidRDefault="00645FE4" w:rsidP="00645FE4">
            <w:pPr>
              <w:pStyle w:val="ListParagraph"/>
              <w:widowControl/>
              <w:numPr>
                <w:ilvl w:val="0"/>
                <w:numId w:val="10"/>
              </w:numPr>
              <w:spacing w:line="276" w:lineRule="auto"/>
              <w:jc w:val="both"/>
              <w:rPr>
                <w:sz w:val="24"/>
                <w:szCs w:val="24"/>
              </w:rPr>
            </w:pPr>
            <w:r w:rsidRPr="00971F20">
              <w:rPr>
                <w:sz w:val="24"/>
                <w:szCs w:val="24"/>
              </w:rPr>
              <w:t>patalpų visų bendrųjų administravimo (priežiūros) išlaidų kaina (be mokesčių už komunalines paslaugas)</w:t>
            </w:r>
          </w:p>
          <w:p w14:paraId="4AAC721F" w14:textId="77777777" w:rsidR="00645FE4" w:rsidRPr="00971F20" w:rsidRDefault="00645FE4" w:rsidP="00563B7A">
            <w:pPr>
              <w:spacing w:line="276" w:lineRule="auto"/>
              <w:jc w:val="both"/>
            </w:pPr>
          </w:p>
          <w:p w14:paraId="54A2E308" w14:textId="441A8BDC" w:rsidR="00645FE4" w:rsidRPr="00971F20" w:rsidRDefault="00D657A0" w:rsidP="00563B7A">
            <w:pPr>
              <w:spacing w:line="276" w:lineRule="auto"/>
              <w:jc w:val="both"/>
            </w:pPr>
            <w:r>
              <w:t>Kandidatas</w:t>
            </w:r>
            <w:r w:rsidR="00645FE4" w:rsidRPr="00971F20">
              <w:t xml:space="preserve">, pasiūlęs mažiausią bendrą kainą, gauna maksimalų balų skaičių. </w:t>
            </w:r>
          </w:p>
          <w:p w14:paraId="07EC8699" w14:textId="04B58DEA" w:rsidR="00645FE4" w:rsidRPr="00971F20" w:rsidRDefault="00645FE4" w:rsidP="00563B7A">
            <w:pPr>
              <w:spacing w:line="276" w:lineRule="auto"/>
              <w:jc w:val="both"/>
            </w:pPr>
            <w:r w:rsidRPr="00971F20">
              <w:t xml:space="preserve">Kitų </w:t>
            </w:r>
            <w:r w:rsidR="00D657A0">
              <w:t>kandidatų</w:t>
            </w:r>
            <w:r w:rsidRPr="00971F20">
              <w:t xml:space="preserve"> pasiūlymams suteikiami proporcingai mažesni balai, apskaičiuoti pagal žemiau pateiktą formulę. </w:t>
            </w:r>
          </w:p>
          <w:p w14:paraId="17F44326" w14:textId="77777777" w:rsidR="00645FE4" w:rsidRPr="00971F20" w:rsidRDefault="00645FE4" w:rsidP="00563B7A">
            <w:pPr>
              <w:spacing w:line="276" w:lineRule="auto"/>
              <w:jc w:val="both"/>
            </w:pPr>
          </w:p>
          <w:p w14:paraId="10C0B8B0" w14:textId="77777777" w:rsidR="00645FE4" w:rsidRPr="00971F20" w:rsidRDefault="00645FE4" w:rsidP="00563B7A">
            <w:pPr>
              <w:spacing w:line="276" w:lineRule="auto"/>
              <w:jc w:val="both"/>
            </w:pPr>
            <w:r w:rsidRPr="00971F20">
              <w:t>Kainos (C) balai apskaičiuojami mažiausios pasiūlytos nuomotinų patalpų bendros kainos už metus Eur su PVM (C</w:t>
            </w:r>
            <w:r w:rsidRPr="00971F20">
              <w:rPr>
                <w:vertAlign w:val="subscript"/>
              </w:rPr>
              <w:t>min</w:t>
            </w:r>
            <w:r w:rsidRPr="00971F20">
              <w:t>) ir vertinamos pasiūlytos nuomotinų patalpų bendros kainos Eur su PVM (C</w:t>
            </w:r>
            <w:r w:rsidRPr="00971F20">
              <w:rPr>
                <w:vertAlign w:val="subscript"/>
              </w:rPr>
              <w:t>p</w:t>
            </w:r>
            <w:r w:rsidRPr="00971F20">
              <w:t xml:space="preserve">) santykį padauginant iš Kainos (C) lyginamojo svorio (X): </w:t>
            </w:r>
          </w:p>
          <w:p w14:paraId="4C79EE09" w14:textId="77777777" w:rsidR="00645FE4" w:rsidRPr="00971F20" w:rsidRDefault="00645FE4" w:rsidP="00563B7A">
            <w:pPr>
              <w:spacing w:line="276" w:lineRule="auto"/>
            </w:pPr>
          </w:p>
          <w:p w14:paraId="7CADAEA6" w14:textId="77777777" w:rsidR="00645FE4" w:rsidRPr="00971F20" w:rsidRDefault="00645FE4" w:rsidP="00563B7A">
            <w:pPr>
              <w:pStyle w:val="Default"/>
              <w:jc w:val="both"/>
              <w:rPr>
                <w:rFonts w:eastAsiaTheme="minorEastAsia"/>
                <w:b/>
                <w:color w:val="auto"/>
              </w:rPr>
            </w:pPr>
            <m:oMathPara>
              <m:oMath>
                <m:r>
                  <m:rPr>
                    <m:sty m:val="b"/>
                  </m:rPr>
                  <w:rPr>
                    <w:rFonts w:ascii="Cambria Math" w:hAnsi="Cambria Math"/>
                    <w:color w:val="auto"/>
                  </w:rPr>
                  <m:t>C=</m:t>
                </m:r>
                <m:f>
                  <m:fPr>
                    <m:ctrlPr>
                      <w:rPr>
                        <w:rFonts w:ascii="Cambria Math" w:hAnsi="Cambria Math"/>
                        <w:b/>
                        <w:color w:val="auto"/>
                      </w:rPr>
                    </m:ctrlPr>
                  </m:fPr>
                  <m:num>
                    <m:sSub>
                      <m:sSubPr>
                        <m:ctrlPr>
                          <w:rPr>
                            <w:rFonts w:ascii="Cambria Math" w:hAnsi="Cambria Math"/>
                            <w:b/>
                            <w:i/>
                            <w:color w:val="auto"/>
                          </w:rPr>
                        </m:ctrlPr>
                      </m:sSubPr>
                      <m:e>
                        <m:r>
                          <m:rPr>
                            <m:sty m:val="bi"/>
                          </m:rPr>
                          <w:rPr>
                            <w:rFonts w:ascii="Cambria Math" w:hAnsi="Cambria Math"/>
                            <w:color w:val="auto"/>
                          </w:rPr>
                          <m:t>C</m:t>
                        </m:r>
                      </m:e>
                      <m:sub>
                        <m:r>
                          <m:rPr>
                            <m:sty m:val="bi"/>
                          </m:rPr>
                          <w:rPr>
                            <w:rFonts w:ascii="Cambria Math" w:hAnsi="Cambria Math"/>
                            <w:color w:val="auto"/>
                          </w:rPr>
                          <m:t>min</m:t>
                        </m:r>
                      </m:sub>
                    </m:sSub>
                  </m:num>
                  <m:den>
                    <m:sSub>
                      <m:sSubPr>
                        <m:ctrlPr>
                          <w:rPr>
                            <w:rFonts w:ascii="Cambria Math" w:hAnsi="Cambria Math"/>
                            <w:b/>
                            <w:i/>
                            <w:color w:val="auto"/>
                          </w:rPr>
                        </m:ctrlPr>
                      </m:sSubPr>
                      <m:e>
                        <m:r>
                          <m:rPr>
                            <m:sty m:val="bi"/>
                          </m:rPr>
                          <w:rPr>
                            <w:rFonts w:ascii="Cambria Math" w:hAnsi="Cambria Math"/>
                            <w:color w:val="auto"/>
                          </w:rPr>
                          <m:t>C</m:t>
                        </m:r>
                      </m:e>
                      <m:sub>
                        <m:r>
                          <m:rPr>
                            <m:sty m:val="bi"/>
                          </m:rPr>
                          <w:rPr>
                            <w:rFonts w:ascii="Cambria Math" w:hAnsi="Cambria Math"/>
                            <w:color w:val="auto"/>
                          </w:rPr>
                          <m:t>p</m:t>
                        </m:r>
                      </m:sub>
                    </m:sSub>
                  </m:den>
                </m:f>
                <m:r>
                  <m:rPr>
                    <m:sty m:val="bi"/>
                  </m:rPr>
                  <w:rPr>
                    <w:rFonts w:ascii="Cambria Math" w:hAnsi="Cambria Math"/>
                    <w:color w:val="auto"/>
                  </w:rPr>
                  <m:t>·X</m:t>
                </m:r>
              </m:oMath>
            </m:oMathPara>
          </w:p>
          <w:p w14:paraId="2E121F46" w14:textId="77777777" w:rsidR="00645FE4" w:rsidRPr="00971F20" w:rsidRDefault="00645FE4" w:rsidP="00563B7A"/>
        </w:tc>
        <w:tc>
          <w:tcPr>
            <w:tcW w:w="1100" w:type="pct"/>
            <w:tcBorders>
              <w:top w:val="single" w:sz="4" w:space="0" w:color="auto"/>
              <w:left w:val="single" w:sz="4" w:space="0" w:color="auto"/>
              <w:bottom w:val="single" w:sz="4" w:space="0" w:color="auto"/>
              <w:right w:val="single" w:sz="4" w:space="0" w:color="auto"/>
            </w:tcBorders>
          </w:tcPr>
          <w:p w14:paraId="08469BC5" w14:textId="77777777" w:rsidR="00645FE4" w:rsidRPr="00971F20" w:rsidRDefault="00645FE4" w:rsidP="00563B7A">
            <w:pPr>
              <w:jc w:val="right"/>
            </w:pPr>
          </w:p>
        </w:tc>
      </w:tr>
      <w:tr w:rsidR="00645FE4" w:rsidRPr="00971F20" w14:paraId="17882C13" w14:textId="77777777" w:rsidTr="00563B7A">
        <w:trPr>
          <w:trHeight w:val="562"/>
        </w:trPr>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23E3DE" w14:textId="77777777" w:rsidR="00645FE4" w:rsidRPr="00971F20" w:rsidRDefault="00645FE4" w:rsidP="00563B7A">
            <w:pPr>
              <w:rPr>
                <w:b/>
                <w:bCs/>
              </w:rPr>
            </w:pPr>
            <w:r w:rsidRPr="00971F20">
              <w:rPr>
                <w:b/>
                <w:bCs/>
              </w:rPr>
              <w:t>2.</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14:paraId="4CE96B01" w14:textId="77777777" w:rsidR="00645FE4" w:rsidRPr="00971F20" w:rsidRDefault="00645FE4" w:rsidP="00563B7A">
            <w:pPr>
              <w:rPr>
                <w:b/>
                <w:bCs/>
              </w:rPr>
            </w:pPr>
            <w:r w:rsidRPr="00971F20">
              <w:rPr>
                <w:b/>
                <w:bCs/>
              </w:rPr>
              <w:t>Antras kriterijus</w:t>
            </w:r>
            <w:r w:rsidRPr="00971F20">
              <w:t xml:space="preserve"> </w:t>
            </w:r>
          </w:p>
        </w:tc>
        <w:tc>
          <w:tcPr>
            <w:tcW w:w="2729" w:type="pct"/>
            <w:tcBorders>
              <w:top w:val="single" w:sz="4" w:space="0" w:color="auto"/>
              <w:left w:val="single" w:sz="4" w:space="0" w:color="auto"/>
              <w:bottom w:val="single" w:sz="4" w:space="0" w:color="auto"/>
              <w:right w:val="single" w:sz="4" w:space="0" w:color="auto"/>
            </w:tcBorders>
            <w:shd w:val="clear" w:color="auto" w:fill="auto"/>
            <w:vAlign w:val="center"/>
          </w:tcPr>
          <w:p w14:paraId="31BAD769" w14:textId="5089784F" w:rsidR="00645FE4" w:rsidRPr="00971F20" w:rsidRDefault="00645FE4" w:rsidP="00563B7A">
            <w:pPr>
              <w:rPr>
                <w:b/>
                <w:iCs/>
              </w:rPr>
            </w:pPr>
            <w:r w:rsidRPr="00971F20">
              <w:rPr>
                <w:b/>
                <w:iCs/>
              </w:rPr>
              <w:t xml:space="preserve">Atstumas nuo </w:t>
            </w:r>
            <w:r w:rsidR="008C07C8">
              <w:rPr>
                <w:b/>
                <w:iCs/>
              </w:rPr>
              <w:t xml:space="preserve">Lietuvos kariuomenės vadovybės </w:t>
            </w:r>
            <w:r w:rsidR="00C043DD">
              <w:rPr>
                <w:b/>
                <w:iCs/>
              </w:rPr>
              <w:t xml:space="preserve">ofiso </w:t>
            </w:r>
            <w:r w:rsidRPr="00971F20">
              <w:rPr>
                <w:b/>
                <w:iCs/>
              </w:rPr>
              <w:t xml:space="preserve">pastato iki nuomojamų patalpų </w:t>
            </w:r>
            <w:r w:rsidRPr="00971F20">
              <w:rPr>
                <w:b/>
              </w:rPr>
              <w:t>(T₁)</w:t>
            </w:r>
          </w:p>
        </w:tc>
        <w:tc>
          <w:tcPr>
            <w:tcW w:w="1100" w:type="pct"/>
            <w:tcBorders>
              <w:top w:val="single" w:sz="4" w:space="0" w:color="auto"/>
              <w:left w:val="single" w:sz="4" w:space="0" w:color="auto"/>
              <w:bottom w:val="single" w:sz="4" w:space="0" w:color="auto"/>
              <w:right w:val="single" w:sz="4" w:space="0" w:color="auto"/>
            </w:tcBorders>
          </w:tcPr>
          <w:p w14:paraId="67E6AD03" w14:textId="77777777" w:rsidR="00645FE4" w:rsidRPr="00971F20" w:rsidRDefault="00645FE4" w:rsidP="00563B7A">
            <w:pPr>
              <w:jc w:val="center"/>
              <w:rPr>
                <w:b/>
                <w:bCs/>
              </w:rPr>
            </w:pPr>
            <w:r w:rsidRPr="00971F20">
              <w:rPr>
                <w:b/>
                <w:bCs/>
              </w:rPr>
              <w:t>Y₁=5</w:t>
            </w:r>
          </w:p>
        </w:tc>
      </w:tr>
      <w:tr w:rsidR="00645FE4" w:rsidRPr="00971F20" w14:paraId="384637CA" w14:textId="77777777" w:rsidTr="00563B7A">
        <w:trPr>
          <w:trHeight w:val="1280"/>
        </w:trPr>
        <w:tc>
          <w:tcPr>
            <w:tcW w:w="33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E0FA287" w14:textId="77777777" w:rsidR="00645FE4" w:rsidRPr="00971F20" w:rsidRDefault="00645FE4" w:rsidP="00563B7A">
            <w:pPr>
              <w:rPr>
                <w:b/>
                <w:bCs/>
              </w:rPr>
            </w:pPr>
            <w:r w:rsidRPr="00971F20">
              <w:rPr>
                <w:b/>
                <w:bCs/>
              </w:rPr>
              <w:lastRenderedPageBreak/>
              <w:t> </w:t>
            </w:r>
          </w:p>
        </w:tc>
        <w:tc>
          <w:tcPr>
            <w:tcW w:w="3563" w:type="pct"/>
            <w:gridSpan w:val="2"/>
            <w:tcBorders>
              <w:top w:val="single" w:sz="4" w:space="0" w:color="auto"/>
              <w:left w:val="single" w:sz="4" w:space="0" w:color="auto"/>
              <w:bottom w:val="single" w:sz="4" w:space="0" w:color="auto"/>
              <w:right w:val="single" w:sz="4" w:space="0" w:color="auto"/>
            </w:tcBorders>
            <w:shd w:val="clear" w:color="auto" w:fill="auto"/>
          </w:tcPr>
          <w:p w14:paraId="18DAF5C7" w14:textId="0657D934" w:rsidR="00645FE4" w:rsidRPr="00971F20" w:rsidRDefault="00645FE4" w:rsidP="00563B7A">
            <w:pPr>
              <w:spacing w:line="276" w:lineRule="auto"/>
              <w:jc w:val="both"/>
            </w:pPr>
            <w:r w:rsidRPr="00971F20">
              <w:rPr>
                <w:iCs/>
              </w:rPr>
              <w:t xml:space="preserve">Vertinamas </w:t>
            </w:r>
            <w:r w:rsidRPr="00971F20">
              <w:rPr>
                <w:iCs/>
                <w:u w:val="single"/>
              </w:rPr>
              <w:t xml:space="preserve">atstumas iki pastato, kuriame </w:t>
            </w:r>
            <w:r w:rsidR="00D657A0">
              <w:rPr>
                <w:iCs/>
                <w:u w:val="single"/>
              </w:rPr>
              <w:t>kandidatas</w:t>
            </w:r>
            <w:r w:rsidRPr="00971F20">
              <w:rPr>
                <w:iCs/>
                <w:u w:val="single"/>
              </w:rPr>
              <w:t xml:space="preserve"> siūlo nuomotis patalpas</w:t>
            </w:r>
            <w:r w:rsidRPr="00971F20">
              <w:rPr>
                <w:iCs/>
              </w:rPr>
              <w:t xml:space="preserve">, vienoje iš pageidaujamų </w:t>
            </w:r>
            <w:r w:rsidR="00A306F9">
              <w:rPr>
                <w:iCs/>
              </w:rPr>
              <w:t>Šalčininkų</w:t>
            </w:r>
            <w:r w:rsidRPr="00971F20">
              <w:rPr>
                <w:iCs/>
              </w:rPr>
              <w:t xml:space="preserve"> miesto dalių (mikrorajonų), metrais (atstumas </w:t>
            </w:r>
            <w:r w:rsidRPr="00971F20">
              <w:t xml:space="preserve">ne didesnis kaip </w:t>
            </w:r>
            <w:r w:rsidR="008C07C8">
              <w:t>5 000</w:t>
            </w:r>
            <w:r w:rsidRPr="00971F20">
              <w:t xml:space="preserve"> m). </w:t>
            </w:r>
          </w:p>
          <w:p w14:paraId="231399E1" w14:textId="2FF250DB" w:rsidR="00645FE4" w:rsidRPr="004567E6" w:rsidRDefault="00645FE4" w:rsidP="00563B7A">
            <w:pPr>
              <w:spacing w:line="276" w:lineRule="auto"/>
              <w:jc w:val="both"/>
            </w:pPr>
            <w:r w:rsidRPr="00971F20">
              <w:t xml:space="preserve">Matavimas atliekamas vadovaujantis </w:t>
            </w:r>
            <w:hyperlink r:id="rId12" w:history="1">
              <w:r w:rsidRPr="00971F20">
                <w:rPr>
                  <w:rStyle w:val="Hyperlink"/>
                </w:rPr>
                <w:t>www.maps.lt</w:t>
              </w:r>
            </w:hyperlink>
            <w:r w:rsidRPr="00971F20">
              <w:t xml:space="preserve"> atstumo matavimo įrankiu</w:t>
            </w:r>
            <w:r w:rsidR="008C07C8">
              <w:t>,</w:t>
            </w:r>
            <w:r w:rsidRPr="00971F20">
              <w:t xml:space="preserve"> brėžiant tiesią liniją nuo pastato, kuriame siūlomos nuomoti Patalpos artimiausio kampo (jeigu nėra galimybės pažymėti pastato kampo, atstumas skaičiuojamas nuo žymeklio, nurodančio patalpų adreso tašką) iki </w:t>
            </w:r>
            <w:r w:rsidR="004567E6" w:rsidRPr="004567E6">
              <w:t xml:space="preserve">Lietuvos kariuomenės </w:t>
            </w:r>
            <w:r w:rsidR="00A306F9">
              <w:rPr>
                <w:bCs/>
              </w:rPr>
              <w:t>Vilniaus</w:t>
            </w:r>
            <w:r w:rsidR="004567E6" w:rsidRPr="004567E6">
              <w:rPr>
                <w:bCs/>
              </w:rPr>
              <w:t xml:space="preserve"> regioninės karo komendantūros administracinio pastato</w:t>
            </w:r>
            <w:r w:rsidR="004567E6" w:rsidRPr="004567E6">
              <w:t xml:space="preserve"> </w:t>
            </w:r>
            <w:r w:rsidRPr="004567E6">
              <w:t>artimiausio kampo.</w:t>
            </w:r>
          </w:p>
          <w:p w14:paraId="42030443" w14:textId="77777777" w:rsidR="00645FE4" w:rsidRPr="00971F20" w:rsidRDefault="00645FE4" w:rsidP="00563B7A">
            <w:pPr>
              <w:spacing w:line="276" w:lineRule="auto"/>
              <w:jc w:val="both"/>
              <w:rPr>
                <w:iCs/>
              </w:rPr>
            </w:pPr>
          </w:p>
          <w:p w14:paraId="08C748AC" w14:textId="7D0971DC" w:rsidR="00645FE4" w:rsidRDefault="00D657A0" w:rsidP="00563B7A">
            <w:pPr>
              <w:pStyle w:val="ListParagraph"/>
              <w:tabs>
                <w:tab w:val="left" w:pos="187"/>
              </w:tabs>
              <w:spacing w:line="276" w:lineRule="auto"/>
              <w:ind w:left="0"/>
              <w:jc w:val="both"/>
              <w:rPr>
                <w:sz w:val="24"/>
                <w:szCs w:val="24"/>
              </w:rPr>
            </w:pPr>
            <w:r>
              <w:rPr>
                <w:iCs/>
                <w:sz w:val="24"/>
                <w:szCs w:val="24"/>
              </w:rPr>
              <w:t>Kandidatas</w:t>
            </w:r>
            <w:r w:rsidR="00645FE4" w:rsidRPr="00971F20">
              <w:rPr>
                <w:iCs/>
                <w:sz w:val="24"/>
                <w:szCs w:val="24"/>
              </w:rPr>
              <w:t>, kurio pasiūlytas atstumas (metrais) nuo nuomojamų patalpų iki</w:t>
            </w:r>
            <w:r w:rsidR="008C07C8">
              <w:rPr>
                <w:iCs/>
                <w:sz w:val="24"/>
                <w:szCs w:val="24"/>
              </w:rPr>
              <w:t xml:space="preserve"> </w:t>
            </w:r>
            <w:r w:rsidR="004567E6" w:rsidRPr="004567E6">
              <w:rPr>
                <w:sz w:val="24"/>
                <w:szCs w:val="24"/>
              </w:rPr>
              <w:t xml:space="preserve">Lietuvos kariuomenės </w:t>
            </w:r>
            <w:r w:rsidR="00A306F9">
              <w:rPr>
                <w:bCs/>
                <w:sz w:val="24"/>
                <w:szCs w:val="24"/>
              </w:rPr>
              <w:t>Vilniaus</w:t>
            </w:r>
            <w:r w:rsidR="004567E6" w:rsidRPr="004567E6">
              <w:rPr>
                <w:bCs/>
                <w:sz w:val="24"/>
                <w:szCs w:val="24"/>
              </w:rPr>
              <w:t xml:space="preserve"> regioninės karo komendantūros administracinio pastato</w:t>
            </w:r>
            <w:r w:rsidR="004567E6" w:rsidRPr="00971F20">
              <w:rPr>
                <w:sz w:val="24"/>
                <w:szCs w:val="24"/>
              </w:rPr>
              <w:t xml:space="preserve"> </w:t>
            </w:r>
            <w:r w:rsidR="00645FE4" w:rsidRPr="00971F20">
              <w:rPr>
                <w:sz w:val="24"/>
                <w:szCs w:val="24"/>
              </w:rPr>
              <w:t>artimiausio kampo</w:t>
            </w:r>
            <w:r w:rsidR="00645FE4" w:rsidRPr="00971F20">
              <w:rPr>
                <w:iCs/>
                <w:sz w:val="24"/>
                <w:szCs w:val="24"/>
              </w:rPr>
              <w:t xml:space="preserve"> yra mažiausias, </w:t>
            </w:r>
            <w:r w:rsidR="00645FE4" w:rsidRPr="00971F20">
              <w:rPr>
                <w:sz w:val="24"/>
                <w:szCs w:val="24"/>
              </w:rPr>
              <w:t xml:space="preserve">gauna maksimalų balų skaičių. </w:t>
            </w:r>
          </w:p>
          <w:p w14:paraId="4E2C63FA" w14:textId="77777777" w:rsidR="008C07C8" w:rsidRPr="00971F20" w:rsidRDefault="008C07C8" w:rsidP="00563B7A">
            <w:pPr>
              <w:pStyle w:val="ListParagraph"/>
              <w:tabs>
                <w:tab w:val="left" w:pos="187"/>
              </w:tabs>
              <w:spacing w:line="276" w:lineRule="auto"/>
              <w:ind w:left="0"/>
              <w:jc w:val="both"/>
              <w:rPr>
                <w:iCs/>
                <w:sz w:val="24"/>
                <w:szCs w:val="24"/>
              </w:rPr>
            </w:pPr>
          </w:p>
          <w:p w14:paraId="603BA927" w14:textId="726D7444" w:rsidR="00645FE4" w:rsidRPr="00971F20" w:rsidRDefault="00645FE4" w:rsidP="00563B7A">
            <w:pPr>
              <w:pStyle w:val="ListParagraph"/>
              <w:tabs>
                <w:tab w:val="left" w:pos="187"/>
              </w:tabs>
              <w:spacing w:line="276" w:lineRule="auto"/>
              <w:ind w:left="0"/>
              <w:jc w:val="both"/>
              <w:rPr>
                <w:sz w:val="24"/>
                <w:szCs w:val="24"/>
              </w:rPr>
            </w:pPr>
            <w:r w:rsidRPr="00971F20">
              <w:rPr>
                <w:sz w:val="24"/>
                <w:szCs w:val="24"/>
              </w:rPr>
              <w:t xml:space="preserve">Kitų </w:t>
            </w:r>
            <w:r w:rsidR="00D657A0">
              <w:rPr>
                <w:sz w:val="24"/>
                <w:szCs w:val="24"/>
              </w:rPr>
              <w:t>kandidatų</w:t>
            </w:r>
            <w:r w:rsidRPr="00971F20">
              <w:rPr>
                <w:sz w:val="24"/>
                <w:szCs w:val="24"/>
              </w:rPr>
              <w:t xml:space="preserve"> pasiūlymams suteikiami proporcingai mažesni balai, apskaičiuoti pagal žemiau pateiktą formulę.</w:t>
            </w:r>
            <w:r w:rsidRPr="00971F20">
              <w:rPr>
                <w:iCs/>
                <w:sz w:val="24"/>
                <w:szCs w:val="24"/>
              </w:rPr>
              <w:t xml:space="preserve"> </w:t>
            </w:r>
          </w:p>
          <w:p w14:paraId="6BD51F9F" w14:textId="77777777" w:rsidR="00645FE4" w:rsidRPr="00971F20" w:rsidRDefault="00645FE4" w:rsidP="00563B7A">
            <w:pPr>
              <w:pStyle w:val="ListParagraph"/>
              <w:tabs>
                <w:tab w:val="left" w:pos="187"/>
              </w:tabs>
              <w:spacing w:line="276" w:lineRule="auto"/>
              <w:ind w:left="0"/>
              <w:jc w:val="both"/>
              <w:rPr>
                <w:iCs/>
                <w:sz w:val="24"/>
                <w:szCs w:val="24"/>
              </w:rPr>
            </w:pPr>
          </w:p>
          <w:p w14:paraId="6A2B0A86" w14:textId="2515E469" w:rsidR="00645FE4" w:rsidRPr="00971F20" w:rsidRDefault="00645FE4" w:rsidP="00563B7A">
            <w:pPr>
              <w:pStyle w:val="ListParagraph"/>
              <w:tabs>
                <w:tab w:val="left" w:pos="187"/>
              </w:tabs>
              <w:spacing w:line="276" w:lineRule="auto"/>
              <w:ind w:left="0"/>
              <w:jc w:val="both"/>
              <w:rPr>
                <w:iCs/>
                <w:sz w:val="24"/>
                <w:szCs w:val="24"/>
              </w:rPr>
            </w:pPr>
            <w:r w:rsidRPr="00971F20">
              <w:rPr>
                <w:iCs/>
                <w:sz w:val="24"/>
                <w:szCs w:val="24"/>
              </w:rPr>
              <w:t xml:space="preserve">Atstumo nuo </w:t>
            </w:r>
            <w:r w:rsidR="004567E6" w:rsidRPr="004567E6">
              <w:rPr>
                <w:sz w:val="24"/>
                <w:szCs w:val="24"/>
              </w:rPr>
              <w:t xml:space="preserve">Lietuvos kariuomenės </w:t>
            </w:r>
            <w:r w:rsidR="00A306F9">
              <w:rPr>
                <w:bCs/>
                <w:sz w:val="24"/>
                <w:szCs w:val="24"/>
              </w:rPr>
              <w:t>Vilniaus</w:t>
            </w:r>
            <w:r w:rsidR="00A306F9">
              <w:rPr>
                <w:bCs/>
                <w:sz w:val="24"/>
                <w:szCs w:val="24"/>
              </w:rPr>
              <w:t xml:space="preserve"> </w:t>
            </w:r>
            <w:r w:rsidR="004567E6" w:rsidRPr="004567E6">
              <w:rPr>
                <w:bCs/>
                <w:sz w:val="24"/>
                <w:szCs w:val="24"/>
              </w:rPr>
              <w:t xml:space="preserve"> regioninės karo komendantūros administracinio pastato</w:t>
            </w:r>
            <w:r w:rsidR="004567E6" w:rsidRPr="00971F20">
              <w:rPr>
                <w:iCs/>
                <w:sz w:val="24"/>
                <w:szCs w:val="24"/>
              </w:rPr>
              <w:t xml:space="preserve"> </w:t>
            </w:r>
            <w:r w:rsidRPr="00971F20">
              <w:rPr>
                <w:iCs/>
                <w:sz w:val="24"/>
                <w:szCs w:val="24"/>
              </w:rPr>
              <w:t>iki nuomojamų patalpų kriterijaus balai (T₁) apskaičiuojami geriausios (mažiausios) pasiūlytos to paties kriterijaus reikšmės (B</w:t>
            </w:r>
            <w:r w:rsidRPr="00971F20">
              <w:rPr>
                <w:i/>
                <w:iCs/>
                <w:sz w:val="24"/>
                <w:szCs w:val="24"/>
              </w:rPr>
              <w:t>min</w:t>
            </w:r>
            <w:r w:rsidRPr="00971F20">
              <w:rPr>
                <w:iCs/>
                <w:sz w:val="24"/>
                <w:szCs w:val="24"/>
              </w:rPr>
              <w:t xml:space="preserve">) – mažiausio atstumo nuo nuomojamų patalpų iki </w:t>
            </w:r>
            <w:r w:rsidR="004567E6" w:rsidRPr="004567E6">
              <w:rPr>
                <w:sz w:val="24"/>
                <w:szCs w:val="24"/>
              </w:rPr>
              <w:t xml:space="preserve">Lietuvos kariuomenės </w:t>
            </w:r>
            <w:r w:rsidR="00A306F9" w:rsidRPr="00A306F9">
              <w:rPr>
                <w:sz w:val="24"/>
                <w:szCs w:val="24"/>
              </w:rPr>
              <w:t>Vilniaus</w:t>
            </w:r>
            <w:r w:rsidR="00A306F9">
              <w:rPr>
                <w:bCs/>
                <w:sz w:val="24"/>
                <w:szCs w:val="24"/>
              </w:rPr>
              <w:t xml:space="preserve"> </w:t>
            </w:r>
            <w:r w:rsidR="004567E6" w:rsidRPr="004567E6">
              <w:rPr>
                <w:bCs/>
                <w:sz w:val="24"/>
                <w:szCs w:val="24"/>
              </w:rPr>
              <w:t xml:space="preserve"> regioninės karo komendantūros administracinio pastato</w:t>
            </w:r>
            <w:r w:rsidR="004567E6" w:rsidRPr="00971F20">
              <w:rPr>
                <w:iCs/>
                <w:sz w:val="24"/>
                <w:szCs w:val="24"/>
              </w:rPr>
              <w:t xml:space="preserve"> </w:t>
            </w:r>
            <w:r w:rsidRPr="00971F20">
              <w:rPr>
                <w:iCs/>
                <w:sz w:val="24"/>
                <w:szCs w:val="24"/>
              </w:rPr>
              <w:t>– ir vertinamo pasiūlymo kriterijaus reikšmės (B</w:t>
            </w:r>
            <w:r w:rsidRPr="00971F20">
              <w:rPr>
                <w:i/>
                <w:iCs/>
                <w:sz w:val="24"/>
                <w:szCs w:val="24"/>
              </w:rPr>
              <w:t>i</w:t>
            </w:r>
            <w:r w:rsidRPr="00971F20">
              <w:rPr>
                <w:iCs/>
                <w:sz w:val="24"/>
                <w:szCs w:val="24"/>
              </w:rPr>
              <w:t>) – pateikto atstumo nuo nuomojamų patalpų iki</w:t>
            </w:r>
            <w:r w:rsidR="008C07C8">
              <w:rPr>
                <w:iCs/>
                <w:sz w:val="24"/>
                <w:szCs w:val="24"/>
              </w:rPr>
              <w:t xml:space="preserve"> </w:t>
            </w:r>
            <w:r w:rsidR="004567E6" w:rsidRPr="004567E6">
              <w:rPr>
                <w:sz w:val="24"/>
                <w:szCs w:val="24"/>
              </w:rPr>
              <w:t xml:space="preserve">Lietuvos kariuomenės </w:t>
            </w:r>
            <w:r w:rsidR="00A306F9" w:rsidRPr="00A306F9">
              <w:rPr>
                <w:sz w:val="24"/>
                <w:szCs w:val="24"/>
              </w:rPr>
              <w:t>Vilniaus</w:t>
            </w:r>
            <w:r w:rsidR="00A306F9">
              <w:rPr>
                <w:bCs/>
                <w:sz w:val="24"/>
                <w:szCs w:val="24"/>
              </w:rPr>
              <w:t xml:space="preserve"> </w:t>
            </w:r>
            <w:r w:rsidR="004567E6" w:rsidRPr="004567E6">
              <w:rPr>
                <w:bCs/>
                <w:sz w:val="24"/>
                <w:szCs w:val="24"/>
              </w:rPr>
              <w:t xml:space="preserve"> regioninės karo komendantūros administracinio pastato</w:t>
            </w:r>
            <w:r w:rsidR="004567E6">
              <w:rPr>
                <w:iCs/>
                <w:sz w:val="24"/>
                <w:szCs w:val="24"/>
              </w:rPr>
              <w:t xml:space="preserve"> </w:t>
            </w:r>
            <w:r w:rsidRPr="00971F20">
              <w:rPr>
                <w:iCs/>
                <w:sz w:val="24"/>
                <w:szCs w:val="24"/>
              </w:rPr>
              <w:t>– santykį padauginant iš vertinamo kriterijaus (T₁) – atstumo nuo</w:t>
            </w:r>
            <w:r w:rsidR="00C4528D">
              <w:rPr>
                <w:iCs/>
                <w:sz w:val="24"/>
                <w:szCs w:val="24"/>
              </w:rPr>
              <w:t xml:space="preserve"> </w:t>
            </w:r>
            <w:r w:rsidR="004567E6" w:rsidRPr="004567E6">
              <w:rPr>
                <w:sz w:val="24"/>
                <w:szCs w:val="24"/>
              </w:rPr>
              <w:t>Lietuvos kariuomenės</w:t>
            </w:r>
            <w:r w:rsidR="00A306F9">
              <w:t xml:space="preserve"> </w:t>
            </w:r>
            <w:r w:rsidR="00A306F9" w:rsidRPr="00A306F9">
              <w:rPr>
                <w:sz w:val="24"/>
                <w:szCs w:val="24"/>
              </w:rPr>
              <w:t>Vilniaus</w:t>
            </w:r>
            <w:r w:rsidR="004567E6" w:rsidRPr="004567E6">
              <w:rPr>
                <w:sz w:val="24"/>
                <w:szCs w:val="24"/>
              </w:rPr>
              <w:t xml:space="preserve"> </w:t>
            </w:r>
            <w:r w:rsidR="00A306F9">
              <w:rPr>
                <w:bCs/>
                <w:sz w:val="24"/>
                <w:szCs w:val="24"/>
              </w:rPr>
              <w:t xml:space="preserve"> </w:t>
            </w:r>
            <w:r w:rsidR="004567E6" w:rsidRPr="004567E6">
              <w:rPr>
                <w:bCs/>
                <w:sz w:val="24"/>
                <w:szCs w:val="24"/>
              </w:rPr>
              <w:t xml:space="preserve"> regioninės karo komendantūros administracinio pastato</w:t>
            </w:r>
            <w:r w:rsidRPr="00971F20">
              <w:rPr>
                <w:iCs/>
                <w:sz w:val="24"/>
                <w:szCs w:val="24"/>
              </w:rPr>
              <w:t xml:space="preserve"> iki nuomojamų patalpų – lyginamojo svorio (Y₁). </w:t>
            </w:r>
          </w:p>
          <w:p w14:paraId="103FA8F3" w14:textId="77777777" w:rsidR="00645FE4" w:rsidRPr="00971F20" w:rsidRDefault="00645FE4" w:rsidP="00563B7A">
            <w:pPr>
              <w:jc w:val="both"/>
              <w:rPr>
                <w:iCs/>
              </w:rPr>
            </w:pPr>
          </w:p>
          <w:p w14:paraId="754125D3" w14:textId="77777777" w:rsidR="00645FE4" w:rsidRPr="00971F20" w:rsidRDefault="00645FE4" w:rsidP="00563B7A">
            <w:pPr>
              <w:jc w:val="both"/>
              <w:rPr>
                <w:iCs/>
              </w:rPr>
            </w:pPr>
          </w:p>
          <w:p w14:paraId="5F550EA7" w14:textId="77777777" w:rsidR="00645FE4" w:rsidRPr="00971F20" w:rsidRDefault="00000000" w:rsidP="00563B7A">
            <w:pPr>
              <w:pStyle w:val="NormalWeb"/>
              <w:spacing w:before="0" w:beforeAutospacing="0" w:after="0" w:afterAutospacing="0"/>
              <w:jc w:val="center"/>
              <w:rPr>
                <w:b/>
                <w:lang w:val="lt-LT"/>
              </w:rPr>
            </w:pPr>
            <m:oMath>
              <m:sSub>
                <m:sSubPr>
                  <m:ctrlPr>
                    <w:rPr>
                      <w:rFonts w:ascii="Cambria Math" w:eastAsia="Cambria Math" w:hAnsi="Cambria Math"/>
                      <w:b/>
                      <w:i/>
                      <w:iCs/>
                      <w:color w:val="000000"/>
                      <w:lang w:val="lt-LT"/>
                    </w:rPr>
                  </m:ctrlPr>
                </m:sSubPr>
                <m:e>
                  <m:r>
                    <m:rPr>
                      <m:sty m:val="bi"/>
                    </m:rPr>
                    <w:rPr>
                      <w:rFonts w:ascii="Cambria Math" w:eastAsia="Cambria Math" w:hAnsi="Cambria Math"/>
                      <w:color w:val="000000"/>
                      <w:lang w:val="lt-LT"/>
                    </w:rPr>
                    <m:t>T</m:t>
                  </m:r>
                </m:e>
                <m:sub>
                  <m:r>
                    <m:rPr>
                      <m:sty m:val="bi"/>
                    </m:rPr>
                    <w:rPr>
                      <w:rFonts w:ascii="Cambria Math" w:eastAsia="Cambria Math" w:hAnsi="Cambria Math"/>
                      <w:color w:val="000000"/>
                      <w:lang w:val="lt-LT"/>
                    </w:rPr>
                    <m:t>₁</m:t>
                  </m:r>
                </m:sub>
              </m:sSub>
              <m:r>
                <m:rPr>
                  <m:sty m:val="bi"/>
                </m:rPr>
                <w:rPr>
                  <w:rFonts w:ascii="Cambria Math" w:eastAsia="Cambria Math" w:hAnsi="Cambria Math"/>
                  <w:color w:val="000000" w:themeColor="text1"/>
                  <w:lang w:val="lt-LT"/>
                </w:rPr>
                <m:t>=</m:t>
              </m:r>
            </m:oMath>
            <w:r w:rsidR="00645FE4" w:rsidRPr="00971F20">
              <w:rPr>
                <w:rFonts w:eastAsia="Cambria Math"/>
                <w:b/>
                <w:i/>
                <w:iCs/>
                <w:color w:val="000000" w:themeColor="text1"/>
                <w:lang w:val="lt-LT"/>
              </w:rPr>
              <w:t xml:space="preserve"> </w:t>
            </w:r>
            <m:oMath>
              <m:f>
                <m:fPr>
                  <m:ctrlPr>
                    <w:rPr>
                      <w:rFonts w:ascii="Cambria Math" w:eastAsia="Cambria Math" w:hAnsi="Cambria Math"/>
                      <w:b/>
                      <w:i/>
                      <w:iCs/>
                      <w:color w:val="000000" w:themeColor="text1"/>
                      <w:lang w:val="lt-LT"/>
                    </w:rPr>
                  </m:ctrlPr>
                </m:fPr>
                <m:num>
                  <m:sSub>
                    <m:sSubPr>
                      <m:ctrlPr>
                        <w:rPr>
                          <w:rFonts w:ascii="Cambria Math" w:eastAsia="Cambria Math" w:hAnsi="Cambria Math"/>
                          <w:b/>
                          <w:i/>
                          <w:iCs/>
                          <w:color w:val="000000" w:themeColor="text1"/>
                          <w:lang w:val="lt-LT"/>
                        </w:rPr>
                      </m:ctrlPr>
                    </m:sSubPr>
                    <m:e>
                      <m:r>
                        <m:rPr>
                          <m:sty m:val="bi"/>
                        </m:rPr>
                        <w:rPr>
                          <w:rFonts w:ascii="Cambria Math" w:eastAsia="Cambria Math" w:hAnsi="Cambria Math"/>
                          <w:color w:val="000000" w:themeColor="text1"/>
                          <w:lang w:val="lt-LT"/>
                        </w:rPr>
                        <m:t>B</m:t>
                      </m:r>
                    </m:e>
                    <m:sub>
                      <m:r>
                        <m:rPr>
                          <m:sty m:val="bi"/>
                        </m:rPr>
                        <w:rPr>
                          <w:rFonts w:ascii="Cambria Math" w:eastAsia="Cambria Math" w:hAnsi="Cambria Math"/>
                          <w:color w:val="000000" w:themeColor="text1"/>
                          <w:lang w:val="lt-LT"/>
                        </w:rPr>
                        <m:t>min</m:t>
                      </m:r>
                    </m:sub>
                  </m:sSub>
                </m:num>
                <m:den>
                  <m:sSub>
                    <m:sSubPr>
                      <m:ctrlPr>
                        <w:rPr>
                          <w:rFonts w:ascii="Cambria Math" w:eastAsia="Cambria Math" w:hAnsi="Cambria Math"/>
                          <w:b/>
                          <w:i/>
                          <w:iCs/>
                          <w:color w:val="000000" w:themeColor="text1"/>
                          <w:lang w:val="lt-LT"/>
                        </w:rPr>
                      </m:ctrlPr>
                    </m:sSubPr>
                    <m:e>
                      <m:r>
                        <m:rPr>
                          <m:sty m:val="bi"/>
                        </m:rPr>
                        <w:rPr>
                          <w:rFonts w:ascii="Cambria Math" w:eastAsia="Cambria Math" w:hAnsi="Cambria Math"/>
                          <w:color w:val="000000" w:themeColor="text1"/>
                          <w:lang w:val="lt-LT"/>
                        </w:rPr>
                        <m:t>B</m:t>
                      </m:r>
                    </m:e>
                    <m:sub>
                      <m:r>
                        <m:rPr>
                          <m:sty m:val="bi"/>
                        </m:rPr>
                        <w:rPr>
                          <w:rFonts w:ascii="Cambria Math" w:eastAsia="Cambria Math" w:hAnsi="Cambria Math"/>
                          <w:color w:val="000000" w:themeColor="text1"/>
                          <w:lang w:val="lt-LT"/>
                        </w:rPr>
                        <m:t>i</m:t>
                      </m:r>
                    </m:sub>
                  </m:sSub>
                </m:den>
              </m:f>
            </m:oMath>
            <w:r w:rsidR="00645FE4" w:rsidRPr="00971F20">
              <w:rPr>
                <w:rFonts w:eastAsia="Cambria Math"/>
                <w:b/>
                <w:i/>
                <w:iCs/>
                <w:color w:val="000000" w:themeColor="text1"/>
                <w:lang w:val="lt-LT"/>
              </w:rPr>
              <w:t xml:space="preserve"> </w:t>
            </w:r>
            <m:oMath>
              <m:r>
                <m:rPr>
                  <m:sty m:val="bi"/>
                </m:rPr>
                <w:rPr>
                  <w:rFonts w:ascii="Cambria Math" w:eastAsia="Cambria Math" w:hAnsi="Cambria Math"/>
                  <w:color w:val="000000" w:themeColor="text1"/>
                  <w:lang w:val="lt-LT"/>
                </w:rPr>
                <m:t>×</m:t>
              </m:r>
              <m:sSub>
                <m:sSubPr>
                  <m:ctrlPr>
                    <w:rPr>
                      <w:rFonts w:ascii="Cambria Math" w:eastAsia="Cambria Math" w:hAnsi="Cambria Math"/>
                      <w:b/>
                      <w:i/>
                      <w:iCs/>
                      <w:color w:val="000000"/>
                      <w:lang w:val="lt-LT"/>
                    </w:rPr>
                  </m:ctrlPr>
                </m:sSubPr>
                <m:e>
                  <m:r>
                    <m:rPr>
                      <m:sty m:val="bi"/>
                    </m:rPr>
                    <w:rPr>
                      <w:rFonts w:ascii="Cambria Math" w:eastAsia="Cambria Math" w:hAnsi="Cambria Math"/>
                      <w:color w:val="000000"/>
                      <w:lang w:val="lt-LT"/>
                    </w:rPr>
                    <m:t>Y</m:t>
                  </m:r>
                </m:e>
                <m:sub>
                  <m:r>
                    <m:rPr>
                      <m:sty m:val="bi"/>
                    </m:rPr>
                    <w:rPr>
                      <w:rFonts w:ascii="Cambria Math" w:eastAsia="Cambria Math" w:hAnsi="Cambria Math"/>
                      <w:color w:val="000000"/>
                      <w:lang w:val="lt-LT"/>
                    </w:rPr>
                    <m:t>₁</m:t>
                  </m:r>
                </m:sub>
              </m:sSub>
            </m:oMath>
          </w:p>
          <w:p w14:paraId="5D201860" w14:textId="77777777" w:rsidR="00645FE4" w:rsidRPr="00971F20" w:rsidRDefault="00645FE4" w:rsidP="00563B7A">
            <w:pPr>
              <w:rPr>
                <w:iCs/>
              </w:rPr>
            </w:pPr>
          </w:p>
          <w:p w14:paraId="3353F072" w14:textId="77777777" w:rsidR="00645FE4" w:rsidRPr="00971F20" w:rsidRDefault="00645FE4" w:rsidP="00563B7A">
            <w:pPr>
              <w:rPr>
                <w:iCs/>
              </w:rPr>
            </w:pPr>
          </w:p>
        </w:tc>
        <w:tc>
          <w:tcPr>
            <w:tcW w:w="1100" w:type="pct"/>
            <w:vMerge w:val="restart"/>
            <w:tcBorders>
              <w:top w:val="single" w:sz="4" w:space="0" w:color="auto"/>
              <w:left w:val="single" w:sz="4" w:space="0" w:color="auto"/>
              <w:bottom w:val="single" w:sz="4" w:space="0" w:color="auto"/>
              <w:right w:val="single" w:sz="4" w:space="0" w:color="auto"/>
            </w:tcBorders>
          </w:tcPr>
          <w:p w14:paraId="363C0986" w14:textId="77777777" w:rsidR="00645FE4" w:rsidRPr="00971F20" w:rsidRDefault="00645FE4" w:rsidP="00563B7A">
            <w:pPr>
              <w:pBdr>
                <w:right w:val="single" w:sz="4" w:space="4" w:color="auto"/>
                <w:between w:val="single" w:sz="4" w:space="1" w:color="auto"/>
                <w:bar w:val="single" w:sz="4" w:color="auto"/>
              </w:pBdr>
              <w:rPr>
                <w:b/>
                <w:bCs/>
              </w:rPr>
            </w:pPr>
          </w:p>
        </w:tc>
      </w:tr>
      <w:tr w:rsidR="00C4528D" w:rsidRPr="00971F20" w14:paraId="5120F37C" w14:textId="77777777" w:rsidTr="00C4528D">
        <w:trPr>
          <w:trHeight w:val="438"/>
        </w:trPr>
        <w:tc>
          <w:tcPr>
            <w:tcW w:w="337" w:type="pct"/>
            <w:vMerge/>
            <w:tcBorders>
              <w:top w:val="single" w:sz="4" w:space="0" w:color="auto"/>
              <w:left w:val="single" w:sz="4" w:space="0" w:color="auto"/>
              <w:right w:val="single" w:sz="4" w:space="0" w:color="auto"/>
            </w:tcBorders>
            <w:shd w:val="clear" w:color="auto" w:fill="auto"/>
            <w:noWrap/>
            <w:vAlign w:val="center"/>
          </w:tcPr>
          <w:p w14:paraId="78D71F9D" w14:textId="77777777" w:rsidR="00C4528D" w:rsidRPr="00971F20" w:rsidRDefault="00C4528D" w:rsidP="00563B7A">
            <w:pPr>
              <w:rPr>
                <w:b/>
                <w:bCs/>
              </w:rPr>
            </w:pPr>
          </w:p>
        </w:tc>
        <w:tc>
          <w:tcPr>
            <w:tcW w:w="3563" w:type="pct"/>
            <w:gridSpan w:val="2"/>
            <w:tcBorders>
              <w:top w:val="single" w:sz="4" w:space="0" w:color="auto"/>
              <w:left w:val="single" w:sz="4" w:space="0" w:color="auto"/>
              <w:bottom w:val="single" w:sz="4" w:space="0" w:color="auto"/>
              <w:right w:val="single" w:sz="4" w:space="0" w:color="auto"/>
            </w:tcBorders>
            <w:shd w:val="clear" w:color="auto" w:fill="auto"/>
          </w:tcPr>
          <w:p w14:paraId="75549520" w14:textId="3FE7B190" w:rsidR="00C4528D" w:rsidRPr="00D657A0" w:rsidRDefault="00575171" w:rsidP="00D657A0">
            <w:pPr>
              <w:jc w:val="both"/>
              <w:rPr>
                <w:iCs/>
              </w:rPr>
            </w:pPr>
            <w:r w:rsidRPr="00D657A0">
              <w:rPr>
                <w:iCs/>
              </w:rPr>
              <w:t>Pagrindžiant keliamą reikalavimą, pateikiama i</w:t>
            </w:r>
            <w:r w:rsidR="00C4528D" w:rsidRPr="00D657A0">
              <w:rPr>
                <w:iCs/>
              </w:rPr>
              <w:t>štrauk</w:t>
            </w:r>
            <w:r w:rsidRPr="00D657A0">
              <w:rPr>
                <w:iCs/>
              </w:rPr>
              <w:t>a</w:t>
            </w:r>
            <w:r w:rsidR="00C4528D" w:rsidRPr="00D657A0">
              <w:rPr>
                <w:iCs/>
              </w:rPr>
              <w:t xml:space="preserve"> iš </w:t>
            </w:r>
            <w:hyperlink r:id="rId13" w:history="1">
              <w:r w:rsidRPr="00D657A0">
                <w:rPr>
                  <w:rStyle w:val="Hyperlink"/>
                  <w:iCs/>
                </w:rPr>
                <w:t>www.maps.lt</w:t>
              </w:r>
            </w:hyperlink>
            <w:r w:rsidRPr="00D657A0">
              <w:rPr>
                <w:iCs/>
              </w:rPr>
              <w:t xml:space="preserve"> </w:t>
            </w:r>
            <w:r w:rsidR="00C4528D" w:rsidRPr="00D657A0">
              <w:rPr>
                <w:iCs/>
              </w:rPr>
              <w:t xml:space="preserve">, kurioje turi </w:t>
            </w:r>
            <w:r w:rsidRPr="00D657A0">
              <w:rPr>
                <w:iCs/>
              </w:rPr>
              <w:t xml:space="preserve">būti </w:t>
            </w:r>
            <w:r w:rsidR="00C4528D" w:rsidRPr="00D657A0">
              <w:rPr>
                <w:iCs/>
              </w:rPr>
              <w:t>nurodyt</w:t>
            </w:r>
            <w:r w:rsidRPr="00D657A0">
              <w:rPr>
                <w:iCs/>
              </w:rPr>
              <w:t>as</w:t>
            </w:r>
            <w:r w:rsidR="00C4528D" w:rsidRPr="00D657A0">
              <w:rPr>
                <w:iCs/>
              </w:rPr>
              <w:t xml:space="preserve"> atstum</w:t>
            </w:r>
            <w:r w:rsidRPr="00D657A0">
              <w:rPr>
                <w:iCs/>
              </w:rPr>
              <w:t>as</w:t>
            </w:r>
            <w:r w:rsidR="00C4528D" w:rsidRPr="00D657A0">
              <w:rPr>
                <w:iCs/>
              </w:rPr>
              <w:t xml:space="preserve"> (pagal aukščiau nurodytą matavimo atlikimą) nuo pastato, kuriame yra siūlomos nuomotis patalpos iki </w:t>
            </w:r>
            <w:r w:rsidR="004567E6" w:rsidRPr="004567E6">
              <w:t xml:space="preserve">Lietuvos kariuomenės </w:t>
            </w:r>
            <w:r w:rsidR="00A306F9">
              <w:rPr>
                <w:bCs/>
              </w:rPr>
              <w:t>Vilniaus</w:t>
            </w:r>
            <w:r w:rsidR="00A306F9">
              <w:rPr>
                <w:bCs/>
              </w:rPr>
              <w:t xml:space="preserve"> </w:t>
            </w:r>
            <w:r w:rsidR="004567E6" w:rsidRPr="004567E6">
              <w:rPr>
                <w:bCs/>
              </w:rPr>
              <w:t xml:space="preserve"> regioninės karo komendantūros administracinio pastato</w:t>
            </w:r>
            <w:r w:rsidR="004567E6" w:rsidRPr="004567E6">
              <w:t xml:space="preserve">, adresu </w:t>
            </w:r>
            <w:r w:rsidR="00B726E5" w:rsidRPr="00B726E5">
              <w:t>Vilniaus g. 49 Šalčininkai</w:t>
            </w:r>
            <w:r w:rsidR="00A306F9">
              <w:rPr>
                <w:bCs/>
              </w:rPr>
              <w:t xml:space="preserve"> </w:t>
            </w:r>
            <w:r w:rsidR="004567E6" w:rsidRPr="004567E6">
              <w:rPr>
                <w:color w:val="auto"/>
                <w:lang w:bidi="ar-SA"/>
              </w:rPr>
              <w:t xml:space="preserve"> </w:t>
            </w:r>
            <w:r w:rsidRPr="004567E6">
              <w:rPr>
                <w:color w:val="auto"/>
                <w:lang w:bidi="ar-SA"/>
              </w:rPr>
              <w:t>artimiausio kampo.</w:t>
            </w:r>
          </w:p>
        </w:tc>
        <w:tc>
          <w:tcPr>
            <w:tcW w:w="1100" w:type="pct"/>
            <w:vMerge/>
            <w:tcBorders>
              <w:top w:val="single" w:sz="4" w:space="0" w:color="auto"/>
              <w:left w:val="single" w:sz="4" w:space="0" w:color="auto"/>
              <w:bottom w:val="single" w:sz="4" w:space="0" w:color="auto"/>
              <w:right w:val="single" w:sz="4" w:space="0" w:color="auto"/>
            </w:tcBorders>
          </w:tcPr>
          <w:p w14:paraId="48E9EC74" w14:textId="77777777" w:rsidR="00C4528D" w:rsidRPr="00971F20" w:rsidRDefault="00C4528D" w:rsidP="00563B7A">
            <w:pPr>
              <w:pBdr>
                <w:top w:val="single" w:sz="4" w:space="1" w:color="auto"/>
                <w:left w:val="single" w:sz="4" w:space="4" w:color="auto"/>
                <w:right w:val="single" w:sz="4" w:space="4" w:color="auto"/>
                <w:between w:val="single" w:sz="4" w:space="1" w:color="auto"/>
                <w:bar w:val="single" w:sz="4" w:color="auto"/>
              </w:pBdr>
              <w:jc w:val="right"/>
              <w:rPr>
                <w:b/>
                <w:bCs/>
              </w:rPr>
            </w:pPr>
          </w:p>
        </w:tc>
      </w:tr>
      <w:tr w:rsidR="00645FE4" w:rsidRPr="00971F20" w14:paraId="6CE977C0" w14:textId="77777777" w:rsidTr="00563B7A">
        <w:trPr>
          <w:trHeight w:val="389"/>
        </w:trPr>
        <w:tc>
          <w:tcPr>
            <w:tcW w:w="337" w:type="pct"/>
            <w:tcBorders>
              <w:top w:val="single" w:sz="4" w:space="0" w:color="auto"/>
              <w:left w:val="single" w:sz="4" w:space="0" w:color="auto"/>
              <w:bottom w:val="single" w:sz="4" w:space="0" w:color="auto"/>
              <w:right w:val="single" w:sz="4" w:space="0" w:color="auto"/>
            </w:tcBorders>
            <w:shd w:val="clear" w:color="auto" w:fill="auto"/>
            <w:noWrap/>
            <w:hideMark/>
          </w:tcPr>
          <w:p w14:paraId="7829B19D" w14:textId="77777777" w:rsidR="00645FE4" w:rsidRPr="00971F20" w:rsidRDefault="00645FE4" w:rsidP="00563B7A">
            <w:pPr>
              <w:rPr>
                <w:b/>
                <w:bCs/>
              </w:rPr>
            </w:pPr>
            <w:r w:rsidRPr="00971F20">
              <w:rPr>
                <w:b/>
                <w:bCs/>
              </w:rPr>
              <w:t>3.</w:t>
            </w:r>
          </w:p>
        </w:tc>
        <w:tc>
          <w:tcPr>
            <w:tcW w:w="834" w:type="pct"/>
            <w:tcBorders>
              <w:top w:val="single" w:sz="4" w:space="0" w:color="auto"/>
              <w:left w:val="single" w:sz="4" w:space="0" w:color="auto"/>
              <w:bottom w:val="single" w:sz="4" w:space="0" w:color="auto"/>
              <w:right w:val="single" w:sz="4" w:space="0" w:color="auto"/>
            </w:tcBorders>
            <w:shd w:val="clear" w:color="auto" w:fill="auto"/>
            <w:hideMark/>
          </w:tcPr>
          <w:p w14:paraId="728FBE81" w14:textId="77777777" w:rsidR="00645FE4" w:rsidRPr="00971F20" w:rsidRDefault="00645FE4" w:rsidP="00563B7A">
            <w:pPr>
              <w:rPr>
                <w:b/>
                <w:bCs/>
                <w:i/>
              </w:rPr>
            </w:pPr>
            <w:r w:rsidRPr="00971F20">
              <w:rPr>
                <w:b/>
                <w:bCs/>
              </w:rPr>
              <w:t>Trečias kriterijus</w:t>
            </w:r>
          </w:p>
        </w:tc>
        <w:tc>
          <w:tcPr>
            <w:tcW w:w="2729" w:type="pct"/>
            <w:tcBorders>
              <w:top w:val="single" w:sz="4" w:space="0" w:color="auto"/>
              <w:left w:val="single" w:sz="4" w:space="0" w:color="auto"/>
              <w:bottom w:val="single" w:sz="4" w:space="0" w:color="auto"/>
              <w:right w:val="single" w:sz="4" w:space="0" w:color="auto"/>
            </w:tcBorders>
            <w:shd w:val="clear" w:color="auto" w:fill="auto"/>
            <w:hideMark/>
          </w:tcPr>
          <w:p w14:paraId="0F8C5F6A" w14:textId="77777777" w:rsidR="00645FE4" w:rsidRPr="00971F20" w:rsidRDefault="00645FE4" w:rsidP="00563B7A">
            <w:pPr>
              <w:rPr>
                <w:b/>
                <w:iCs/>
              </w:rPr>
            </w:pPr>
            <w:r w:rsidRPr="00971F20">
              <w:rPr>
                <w:b/>
                <w:bCs/>
              </w:rPr>
              <w:t xml:space="preserve">Galimas suteikti automobilių statymo vietų skaičius (vnt.) </w:t>
            </w:r>
            <w:r w:rsidRPr="00971F20">
              <w:rPr>
                <w:b/>
                <w:iCs/>
              </w:rPr>
              <w:t>(T₂)</w:t>
            </w:r>
          </w:p>
        </w:tc>
        <w:tc>
          <w:tcPr>
            <w:tcW w:w="1100" w:type="pct"/>
            <w:tcBorders>
              <w:top w:val="single" w:sz="4" w:space="0" w:color="auto"/>
              <w:left w:val="single" w:sz="4" w:space="0" w:color="auto"/>
              <w:bottom w:val="single" w:sz="4" w:space="0" w:color="auto"/>
              <w:right w:val="single" w:sz="4" w:space="0" w:color="auto"/>
            </w:tcBorders>
          </w:tcPr>
          <w:p w14:paraId="1735256D" w14:textId="77777777" w:rsidR="00645FE4" w:rsidRPr="00971F20" w:rsidRDefault="00645FE4" w:rsidP="00563B7A">
            <w:pPr>
              <w:jc w:val="center"/>
              <w:rPr>
                <w:b/>
                <w:bCs/>
              </w:rPr>
            </w:pPr>
            <w:r w:rsidRPr="00971F20">
              <w:rPr>
                <w:b/>
                <w:bCs/>
              </w:rPr>
              <w:t>Y₂=10</w:t>
            </w:r>
          </w:p>
        </w:tc>
      </w:tr>
      <w:tr w:rsidR="001540B7" w:rsidRPr="00971F20" w14:paraId="1ECE4E30" w14:textId="77777777" w:rsidTr="00563B7A">
        <w:trPr>
          <w:trHeight w:val="1124"/>
        </w:trPr>
        <w:tc>
          <w:tcPr>
            <w:tcW w:w="337" w:type="pct"/>
            <w:vMerge w:val="restart"/>
            <w:tcBorders>
              <w:top w:val="single" w:sz="4" w:space="0" w:color="auto"/>
              <w:left w:val="single" w:sz="4" w:space="0" w:color="auto"/>
              <w:right w:val="single" w:sz="4" w:space="0" w:color="auto"/>
            </w:tcBorders>
            <w:shd w:val="clear" w:color="auto" w:fill="auto"/>
            <w:noWrap/>
            <w:vAlign w:val="center"/>
          </w:tcPr>
          <w:p w14:paraId="53A3E095" w14:textId="77777777" w:rsidR="001540B7" w:rsidRPr="00971F20" w:rsidRDefault="001540B7" w:rsidP="00563B7A">
            <w:pPr>
              <w:rPr>
                <w:b/>
                <w:bCs/>
              </w:rPr>
            </w:pPr>
          </w:p>
        </w:tc>
        <w:tc>
          <w:tcPr>
            <w:tcW w:w="35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EB9A41" w14:textId="77777777" w:rsidR="001540B7" w:rsidRPr="00971F20" w:rsidRDefault="001540B7" w:rsidP="00563B7A">
            <w:pPr>
              <w:rPr>
                <w:iCs/>
              </w:rPr>
            </w:pPr>
          </w:p>
          <w:p w14:paraId="79899F8E" w14:textId="782AA13C" w:rsidR="001540B7" w:rsidRPr="00971F20" w:rsidRDefault="001540B7" w:rsidP="00563B7A">
            <w:pPr>
              <w:spacing w:line="276" w:lineRule="auto"/>
              <w:rPr>
                <w:i/>
                <w:iCs/>
              </w:rPr>
            </w:pPr>
            <w:r w:rsidRPr="00971F20">
              <w:rPr>
                <w:iCs/>
              </w:rPr>
              <w:t xml:space="preserve">Vertinamas </w:t>
            </w:r>
            <w:r w:rsidR="00D657A0">
              <w:rPr>
                <w:iCs/>
              </w:rPr>
              <w:t>kandidato</w:t>
            </w:r>
            <w:r w:rsidRPr="00971F20">
              <w:rPr>
                <w:iCs/>
              </w:rPr>
              <w:t xml:space="preserve"> pasiūlytų </w:t>
            </w:r>
            <w:r w:rsidRPr="00971F20">
              <w:rPr>
                <w:iCs/>
                <w:u w:val="single"/>
              </w:rPr>
              <w:t>automobilių statymo vietų skaičius (v</w:t>
            </w:r>
            <w:r w:rsidR="00575171">
              <w:rPr>
                <w:iCs/>
                <w:u w:val="single"/>
              </w:rPr>
              <w:t>ienetais</w:t>
            </w:r>
            <w:r w:rsidRPr="00971F20">
              <w:rPr>
                <w:iCs/>
                <w:u w:val="single"/>
              </w:rPr>
              <w:t>).</w:t>
            </w:r>
            <w:r w:rsidRPr="00971F20">
              <w:rPr>
                <w:iCs/>
              </w:rPr>
              <w:t xml:space="preserve"> </w:t>
            </w:r>
          </w:p>
          <w:p w14:paraId="2FBAF2AA" w14:textId="77777777" w:rsidR="001540B7" w:rsidRPr="00971F20" w:rsidRDefault="001540B7" w:rsidP="00563B7A">
            <w:pPr>
              <w:spacing w:line="276" w:lineRule="auto"/>
              <w:jc w:val="both"/>
              <w:rPr>
                <w:i/>
                <w:iCs/>
              </w:rPr>
            </w:pPr>
          </w:p>
          <w:p w14:paraId="31FC22C6" w14:textId="4E79391C" w:rsidR="001540B7" w:rsidRPr="00971F20" w:rsidRDefault="00D657A0" w:rsidP="00563B7A">
            <w:pPr>
              <w:spacing w:line="276" w:lineRule="auto"/>
              <w:jc w:val="both"/>
              <w:rPr>
                <w:iCs/>
              </w:rPr>
            </w:pPr>
            <w:r>
              <w:rPr>
                <w:iCs/>
              </w:rPr>
              <w:lastRenderedPageBreak/>
              <w:t>Kandidatas</w:t>
            </w:r>
            <w:r w:rsidR="001540B7" w:rsidRPr="009500CC">
              <w:rPr>
                <w:iCs/>
              </w:rPr>
              <w:t xml:space="preserve"> turi pasiūlyti techninėje specifikacijoje nurodytą minimalų reikalaujamą automobilių statymo vietų skaičių (t. y. ne mažiau </w:t>
            </w:r>
            <w:r w:rsidR="009500CC" w:rsidRPr="009500CC">
              <w:rPr>
                <w:iCs/>
              </w:rPr>
              <w:t xml:space="preserve">nei </w:t>
            </w:r>
            <w:r w:rsidR="00B726E5">
              <w:rPr>
                <w:iCs/>
              </w:rPr>
              <w:t>3</w:t>
            </w:r>
            <w:r w:rsidR="001540B7" w:rsidRPr="009500CC">
              <w:rPr>
                <w:iCs/>
              </w:rPr>
              <w:t>).</w:t>
            </w:r>
          </w:p>
          <w:p w14:paraId="30CED68E" w14:textId="1B0936D6" w:rsidR="001540B7" w:rsidRPr="00971F20" w:rsidRDefault="00D657A0" w:rsidP="00563B7A">
            <w:pPr>
              <w:pStyle w:val="ListParagraph"/>
              <w:tabs>
                <w:tab w:val="left" w:pos="187"/>
              </w:tabs>
              <w:spacing w:line="276" w:lineRule="auto"/>
              <w:ind w:left="0"/>
              <w:jc w:val="both"/>
              <w:rPr>
                <w:iCs/>
                <w:sz w:val="24"/>
                <w:szCs w:val="24"/>
              </w:rPr>
            </w:pPr>
            <w:r>
              <w:rPr>
                <w:iCs/>
                <w:sz w:val="24"/>
                <w:szCs w:val="24"/>
              </w:rPr>
              <w:t>Kandidatas</w:t>
            </w:r>
            <w:r w:rsidR="001540B7" w:rsidRPr="00971F20">
              <w:rPr>
                <w:iCs/>
                <w:sz w:val="24"/>
                <w:szCs w:val="24"/>
              </w:rPr>
              <w:t xml:space="preserve">, kurio pasiūlytas automobilių statymo vietų skaičius (vnt.) yra didžiausias, </w:t>
            </w:r>
            <w:r w:rsidR="001540B7" w:rsidRPr="00971F20">
              <w:rPr>
                <w:sz w:val="24"/>
                <w:szCs w:val="24"/>
              </w:rPr>
              <w:t xml:space="preserve">gauna maksimalų balų skaičių. </w:t>
            </w:r>
          </w:p>
          <w:p w14:paraId="0A09CA26" w14:textId="35157C19" w:rsidR="001540B7" w:rsidRPr="00971F20" w:rsidRDefault="001540B7" w:rsidP="00563B7A">
            <w:pPr>
              <w:pStyle w:val="ListParagraph"/>
              <w:tabs>
                <w:tab w:val="left" w:pos="187"/>
              </w:tabs>
              <w:spacing w:line="276" w:lineRule="auto"/>
              <w:ind w:left="0"/>
              <w:jc w:val="both"/>
              <w:rPr>
                <w:iCs/>
                <w:sz w:val="24"/>
                <w:szCs w:val="24"/>
              </w:rPr>
            </w:pPr>
            <w:r w:rsidRPr="00971F20">
              <w:rPr>
                <w:sz w:val="24"/>
                <w:szCs w:val="24"/>
              </w:rPr>
              <w:t xml:space="preserve">Kitų </w:t>
            </w:r>
            <w:r w:rsidR="00D657A0">
              <w:rPr>
                <w:sz w:val="24"/>
                <w:szCs w:val="24"/>
              </w:rPr>
              <w:t>kandidatų</w:t>
            </w:r>
            <w:r w:rsidRPr="00971F20">
              <w:rPr>
                <w:sz w:val="24"/>
                <w:szCs w:val="24"/>
              </w:rPr>
              <w:t xml:space="preserve"> pasiūlymams suteikiami proporcingai mažesni balai, apskaičiuoti pagal pateiktą formulę.</w:t>
            </w:r>
          </w:p>
          <w:p w14:paraId="349CCF00" w14:textId="77777777" w:rsidR="001540B7" w:rsidRPr="00971F20" w:rsidRDefault="001540B7" w:rsidP="00563B7A">
            <w:pPr>
              <w:pStyle w:val="ListParagraph"/>
              <w:tabs>
                <w:tab w:val="left" w:pos="187"/>
              </w:tabs>
              <w:spacing w:line="276" w:lineRule="auto"/>
              <w:ind w:left="0"/>
              <w:jc w:val="both"/>
              <w:rPr>
                <w:iCs/>
                <w:sz w:val="24"/>
                <w:szCs w:val="24"/>
              </w:rPr>
            </w:pPr>
          </w:p>
          <w:p w14:paraId="7EBDF981" w14:textId="77777777" w:rsidR="001540B7" w:rsidRPr="00971F20" w:rsidRDefault="001540B7" w:rsidP="00563B7A">
            <w:pPr>
              <w:pStyle w:val="ListParagraph"/>
              <w:tabs>
                <w:tab w:val="left" w:pos="187"/>
              </w:tabs>
              <w:spacing w:line="276" w:lineRule="auto"/>
              <w:ind w:left="0"/>
              <w:jc w:val="both"/>
              <w:rPr>
                <w:iCs/>
                <w:sz w:val="24"/>
                <w:szCs w:val="24"/>
              </w:rPr>
            </w:pPr>
            <w:r w:rsidRPr="00971F20">
              <w:rPr>
                <w:iCs/>
                <w:sz w:val="24"/>
                <w:szCs w:val="24"/>
              </w:rPr>
              <w:t>Automobilių statymo vietų skaičiaus kriterijaus balai (T₂) apskaičiuojami vertinamo pasiūlymo kriterijaus reikšmės (P</w:t>
            </w:r>
            <w:r w:rsidRPr="00971F20">
              <w:rPr>
                <w:i/>
                <w:iCs/>
                <w:sz w:val="24"/>
                <w:szCs w:val="24"/>
              </w:rPr>
              <w:t>i</w:t>
            </w:r>
            <w:r w:rsidRPr="00971F20">
              <w:rPr>
                <w:iCs/>
                <w:sz w:val="24"/>
                <w:szCs w:val="24"/>
              </w:rPr>
              <w:t>) – pasiūlytų automobilių statymo vietų skaičiaus – ir didžiausios pasiūlytos (maksimalaus automobilių statymo vietų skaičiaus) to paties kriterijaus reikšmės (P</w:t>
            </w:r>
            <w:r w:rsidRPr="00971F20">
              <w:rPr>
                <w:i/>
                <w:iCs/>
                <w:sz w:val="24"/>
                <w:szCs w:val="24"/>
              </w:rPr>
              <w:t>max</w:t>
            </w:r>
            <w:r w:rsidRPr="00971F20">
              <w:rPr>
                <w:iCs/>
                <w:sz w:val="24"/>
                <w:szCs w:val="24"/>
              </w:rPr>
              <w:t>) santykį padauginant iš vertinamo kriterijaus (T₂) – ga</w:t>
            </w:r>
            <w:r w:rsidRPr="00971F20">
              <w:rPr>
                <w:bCs/>
                <w:sz w:val="24"/>
                <w:szCs w:val="24"/>
              </w:rPr>
              <w:t>limo suteikti automobilių statymo vietų skaičiaus</w:t>
            </w:r>
            <w:r w:rsidRPr="00971F20">
              <w:rPr>
                <w:iCs/>
                <w:sz w:val="24"/>
                <w:szCs w:val="24"/>
              </w:rPr>
              <w:t xml:space="preserve"> – lyginamojo svorio (</w:t>
            </w:r>
            <m:oMath>
              <m:sSub>
                <m:sSubPr>
                  <m:ctrlPr>
                    <w:rPr>
                      <w:rFonts w:ascii="Cambria Math" w:eastAsia="Cambria Math" w:hAnsi="Cambria Math"/>
                      <w:i/>
                      <w:iCs/>
                      <w:color w:val="000000" w:themeColor="text1"/>
                      <w:sz w:val="24"/>
                      <w:szCs w:val="24"/>
                    </w:rPr>
                  </m:ctrlPr>
                </m:sSubPr>
                <m:e>
                  <m:r>
                    <w:rPr>
                      <w:rFonts w:ascii="Cambria Math" w:eastAsia="Cambria Math" w:hAnsi="Cambria Math"/>
                      <w:color w:val="000000" w:themeColor="text1"/>
                      <w:sz w:val="24"/>
                      <w:szCs w:val="24"/>
                    </w:rPr>
                    <m:t>Y</m:t>
                  </m:r>
                </m:e>
                <m:sub>
                  <m:r>
                    <w:rPr>
                      <w:rFonts w:ascii="Cambria Math" w:eastAsia="Cambria Math" w:hAnsi="Cambria Math"/>
                      <w:color w:val="000000" w:themeColor="text1"/>
                      <w:sz w:val="24"/>
                      <w:szCs w:val="24"/>
                    </w:rPr>
                    <m:t>2</m:t>
                  </m:r>
                </m:sub>
              </m:sSub>
            </m:oMath>
            <w:r w:rsidRPr="00971F20">
              <w:rPr>
                <w:iCs/>
                <w:sz w:val="24"/>
                <w:szCs w:val="24"/>
              </w:rPr>
              <w:t>).</w:t>
            </w:r>
          </w:p>
          <w:p w14:paraId="5919C724" w14:textId="0AA95F01" w:rsidR="001540B7" w:rsidRPr="00971F20" w:rsidRDefault="001540B7" w:rsidP="00563B7A">
            <w:pPr>
              <w:pStyle w:val="ListParagraph"/>
              <w:tabs>
                <w:tab w:val="left" w:pos="187"/>
              </w:tabs>
              <w:ind w:left="0"/>
              <w:rPr>
                <w:iCs/>
                <w:sz w:val="24"/>
                <w:szCs w:val="24"/>
              </w:rPr>
            </w:pPr>
          </w:p>
          <w:p w14:paraId="4CF9A4E4" w14:textId="2BC785B9" w:rsidR="001540B7" w:rsidRPr="00971F20" w:rsidRDefault="001540B7" w:rsidP="00563B7A">
            <w:pPr>
              <w:pStyle w:val="NormalWeb"/>
              <w:spacing w:before="0" w:beforeAutospacing="0" w:after="0" w:afterAutospacing="0"/>
              <w:rPr>
                <w:i/>
                <w:lang w:val="lt-LT"/>
              </w:rPr>
            </w:pPr>
          </w:p>
          <w:p w14:paraId="20379F7D" w14:textId="1EAE6FE0" w:rsidR="001540B7" w:rsidRPr="00971F20" w:rsidRDefault="00C043DD" w:rsidP="00563B7A">
            <w:pPr>
              <w:jc w:val="both"/>
              <w:rPr>
                <w:iCs/>
              </w:rPr>
            </w:pPr>
            <w:r w:rsidRPr="00971F20">
              <w:rPr>
                <w:rFonts w:eastAsia="Trebuchet MS"/>
                <w:noProof/>
                <w:lang w:bidi="ar-SA"/>
              </w:rPr>
              <mc:AlternateContent>
                <mc:Choice Requires="wps">
                  <w:drawing>
                    <wp:anchor distT="0" distB="0" distL="114300" distR="114300" simplePos="0" relativeHeight="251663360" behindDoc="0" locked="0" layoutInCell="1" allowOverlap="1" wp14:anchorId="14F5AEBE" wp14:editId="616895AC">
                      <wp:simplePos x="0" y="0"/>
                      <wp:positionH relativeFrom="column">
                        <wp:posOffset>1299845</wp:posOffset>
                      </wp:positionH>
                      <wp:positionV relativeFrom="paragraph">
                        <wp:posOffset>164465</wp:posOffset>
                      </wp:positionV>
                      <wp:extent cx="1401445" cy="504825"/>
                      <wp:effectExtent l="0" t="0" r="8255" b="9525"/>
                      <wp:wrapNone/>
                      <wp:docPr id="5" name="TextBox 29"/>
                      <wp:cNvGraphicFramePr/>
                      <a:graphic xmlns:a="http://schemas.openxmlformats.org/drawingml/2006/main">
                        <a:graphicData uri="http://schemas.microsoft.com/office/word/2010/wordprocessingShape">
                          <wps:wsp>
                            <wps:cNvSpPr txBox="1"/>
                            <wps:spPr>
                              <a:xfrm>
                                <a:off x="0" y="0"/>
                                <a:ext cx="1401445" cy="504825"/>
                              </a:xfrm>
                              <a:prstGeom prst="rect">
                                <a:avLst/>
                              </a:prstGeom>
                              <a:noFill/>
                              <a:ln>
                                <a:noFill/>
                              </a:ln>
                              <a:effectLst/>
                            </wps:spPr>
                            <wps:txbx>
                              <w:txbxContent>
                                <w:p w14:paraId="7E504E3D" w14:textId="77777777" w:rsidR="009F5733" w:rsidRDefault="00000000" w:rsidP="00645FE4">
                                  <w:pPr>
                                    <w:pStyle w:val="NormalWeb"/>
                                    <w:spacing w:before="0" w:beforeAutospacing="0" w:after="0" w:afterAutospacing="0"/>
                                    <w:jc w:val="center"/>
                                  </w:pPr>
                                  <m:oMath>
                                    <m:sSub>
                                      <m:sSubPr>
                                        <m:ctrlPr>
                                          <w:rPr>
                                            <w:rFonts w:ascii="Cambria Math" w:eastAsia="Cambria Math" w:hAnsi="Cambria Math" w:cstheme="minorBidi"/>
                                            <w:b/>
                                            <w:i/>
                                            <w:iCs/>
                                            <w:color w:val="000000"/>
                                            <w:sz w:val="28"/>
                                            <w:szCs w:val="28"/>
                                            <w:lang w:val="lt-LT"/>
                                          </w:rPr>
                                        </m:ctrlPr>
                                      </m:sSubPr>
                                      <m:e>
                                        <m:r>
                                          <m:rPr>
                                            <m:sty m:val="bi"/>
                                          </m:rPr>
                                          <w:rPr>
                                            <w:rFonts w:ascii="Cambria Math" w:eastAsia="+mn-ea" w:hAnsi="Cambria Math" w:cs="+mn-cs"/>
                                            <w:color w:val="000000"/>
                                            <w:sz w:val="26"/>
                                            <w:szCs w:val="26"/>
                                            <w:lang w:val="lt-LT"/>
                                          </w:rPr>
                                          <m:t>T</m:t>
                                        </m:r>
                                      </m:e>
                                      <m:sub>
                                        <m:r>
                                          <m:rPr>
                                            <m:sty m:val="bi"/>
                                          </m:rPr>
                                          <w:rPr>
                                            <w:rFonts w:ascii="Cambria Math" w:eastAsia="Cambria Math" w:hAnsi="Cambria Math" w:cstheme="minorBidi"/>
                                            <w:color w:val="000000"/>
                                            <w:sz w:val="28"/>
                                            <w:szCs w:val="28"/>
                                          </w:rPr>
                                          <m:t>2</m:t>
                                        </m:r>
                                      </m:sub>
                                    </m:sSub>
                                    <m:r>
                                      <m:rPr>
                                        <m:sty m:val="bi"/>
                                      </m:rPr>
                                      <w:rPr>
                                        <w:rFonts w:ascii="Cambria Math" w:eastAsia="Cambria Math" w:hAnsi="Cambria Math" w:cs="+mn-cs"/>
                                        <w:color w:val="000000"/>
                                        <w:sz w:val="26"/>
                                        <w:szCs w:val="26"/>
                                        <w:lang w:val="lt-LT"/>
                                      </w:rPr>
                                      <m:t>=</m:t>
                                    </m:r>
                                  </m:oMath>
                                  <w:r w:rsidR="009F5733">
                                    <w:rPr>
                                      <w:rFonts w:ascii="Cambria Math" w:eastAsia="Cambria Math" w:hAnsi="Cambria Math" w:cs="+mn-cs"/>
                                      <w:i/>
                                      <w:iCs/>
                                      <w:color w:val="000000"/>
                                      <w:sz w:val="28"/>
                                      <w:szCs w:val="28"/>
                                      <w:lang w:val="lt-LT"/>
                                    </w:rPr>
                                    <w:t xml:space="preserve"> </w:t>
                                  </w:r>
                                  <m:oMath>
                                    <m:f>
                                      <m:fPr>
                                        <m:ctrlPr>
                                          <w:rPr>
                                            <w:rFonts w:ascii="Cambria Math" w:eastAsia="Cambria Math" w:hAnsi="Cambria Math" w:cs="+mn-cs"/>
                                            <w:b/>
                                            <w:i/>
                                            <w:iCs/>
                                            <w:color w:val="000000"/>
                                            <w:sz w:val="28"/>
                                            <w:szCs w:val="28"/>
                                            <w:lang w:val="lt-LT"/>
                                          </w:rPr>
                                        </m:ctrlPr>
                                      </m:fPr>
                                      <m:num>
                                        <m:sSub>
                                          <m:sSubPr>
                                            <m:ctrlPr>
                                              <w:rPr>
                                                <w:rFonts w:ascii="Cambria Math" w:eastAsia="Cambria Math" w:hAnsi="Cambria Math" w:cs="+mn-cs"/>
                                                <w:b/>
                                                <w:i/>
                                                <w:iCs/>
                                                <w:color w:val="000000"/>
                                                <w:sz w:val="28"/>
                                                <w:szCs w:val="28"/>
                                                <w:lang w:val="lt-LT"/>
                                              </w:rPr>
                                            </m:ctrlPr>
                                          </m:sSubPr>
                                          <m:e>
                                            <m:r>
                                              <m:rPr>
                                                <m:sty m:val="bi"/>
                                              </m:rPr>
                                              <w:rPr>
                                                <w:rFonts w:ascii="Cambria Math" w:eastAsia="Cambria Math" w:hAnsi="Cambria Math" w:cs="+mn-cs"/>
                                                <w:color w:val="000000"/>
                                                <w:sz w:val="28"/>
                                                <w:szCs w:val="28"/>
                                                <w:lang w:val="lt-LT"/>
                                              </w:rPr>
                                              <m:t>P</m:t>
                                            </m:r>
                                          </m:e>
                                          <m:sub>
                                            <m:r>
                                              <m:rPr>
                                                <m:sty m:val="bi"/>
                                              </m:rPr>
                                              <w:rPr>
                                                <w:rFonts w:ascii="Cambria Math" w:eastAsia="Cambria Math" w:hAnsi="Cambria Math" w:cs="+mn-cs"/>
                                                <w:color w:val="000000"/>
                                                <w:sz w:val="28"/>
                                                <w:szCs w:val="28"/>
                                                <w:lang w:val="lt-LT"/>
                                              </w:rPr>
                                              <m:t>i</m:t>
                                            </m:r>
                                          </m:sub>
                                        </m:sSub>
                                      </m:num>
                                      <m:den>
                                        <m:sSub>
                                          <m:sSubPr>
                                            <m:ctrlPr>
                                              <w:rPr>
                                                <w:rFonts w:ascii="Cambria Math" w:eastAsia="Cambria Math" w:hAnsi="Cambria Math" w:cs="+mn-cs"/>
                                                <w:b/>
                                                <w:i/>
                                                <w:iCs/>
                                                <w:color w:val="000000"/>
                                                <w:sz w:val="28"/>
                                                <w:szCs w:val="28"/>
                                                <w:lang w:val="lt-LT"/>
                                              </w:rPr>
                                            </m:ctrlPr>
                                          </m:sSubPr>
                                          <m:e>
                                            <m:r>
                                              <m:rPr>
                                                <m:sty m:val="bi"/>
                                              </m:rPr>
                                              <w:rPr>
                                                <w:rFonts w:ascii="Cambria Math" w:eastAsia="Cambria Math" w:hAnsi="Cambria Math" w:cs="+mn-cs"/>
                                                <w:color w:val="000000"/>
                                                <w:sz w:val="28"/>
                                                <w:szCs w:val="28"/>
                                                <w:lang w:val="lt-LT"/>
                                              </w:rPr>
                                              <m:t>P</m:t>
                                            </m:r>
                                          </m:e>
                                          <m:sub>
                                            <m:r>
                                              <m:rPr>
                                                <m:sty m:val="bi"/>
                                              </m:rPr>
                                              <w:rPr>
                                                <w:rFonts w:ascii="Cambria Math" w:eastAsia="Cambria Math" w:hAnsi="Cambria Math" w:cs="+mn-cs"/>
                                                <w:color w:val="000000"/>
                                                <w:sz w:val="28"/>
                                                <w:szCs w:val="28"/>
                                                <w:lang w:val="lt-LT"/>
                                              </w:rPr>
                                              <m:t>max</m:t>
                                            </m:r>
                                          </m:sub>
                                        </m:sSub>
                                      </m:den>
                                    </m:f>
                                  </m:oMath>
                                  <w:r w:rsidR="009F5733">
                                    <w:rPr>
                                      <w:rFonts w:ascii="Cambria Math" w:eastAsia="Cambria Math" w:hAnsi="Cambria Math" w:cs="+mn-cs"/>
                                      <w:i/>
                                      <w:iCs/>
                                      <w:color w:val="000000"/>
                                      <w:sz w:val="28"/>
                                      <w:szCs w:val="28"/>
                                      <w:lang w:val="lt-LT"/>
                                    </w:rPr>
                                    <w:t xml:space="preserve"> </w:t>
                                  </w:r>
                                  <m:oMath>
                                    <m:r>
                                      <m:rPr>
                                        <m:sty m:val="bi"/>
                                      </m:rPr>
                                      <w:rPr>
                                        <w:rFonts w:ascii="Cambria Math" w:eastAsia="Cambria Math" w:hAnsi="Cambria Math" w:cs="+mn-cs"/>
                                        <w:color w:val="000000"/>
                                        <w:sz w:val="28"/>
                                        <w:szCs w:val="28"/>
                                        <w:lang w:val="lt-LT"/>
                                      </w:rPr>
                                      <m:t>×</m:t>
                                    </m:r>
                                    <m:sSub>
                                      <m:sSubPr>
                                        <m:ctrlPr>
                                          <w:rPr>
                                            <w:rFonts w:ascii="Cambria Math" w:eastAsia="Cambria Math" w:hAnsi="Cambria Math" w:cstheme="minorBidi"/>
                                            <w:b/>
                                            <w:i/>
                                            <w:iCs/>
                                            <w:color w:val="000000" w:themeColor="text1"/>
                                            <w:sz w:val="28"/>
                                            <w:szCs w:val="28"/>
                                            <w:lang w:val="lt-LT"/>
                                          </w:rPr>
                                        </m:ctrlPr>
                                      </m:sSubPr>
                                      <m:e>
                                        <m:r>
                                          <m:rPr>
                                            <m:sty m:val="bi"/>
                                          </m:rPr>
                                          <w:rPr>
                                            <w:rFonts w:ascii="Cambria Math" w:eastAsia="Cambria Math" w:hAnsi="Cambria Math" w:cstheme="minorBidi"/>
                                            <w:color w:val="000000" w:themeColor="text1"/>
                                            <w:sz w:val="28"/>
                                            <w:szCs w:val="28"/>
                                            <w:lang w:val="lt-LT"/>
                                          </w:rPr>
                                          <m:t>Y</m:t>
                                        </m:r>
                                      </m:e>
                                      <m:sub>
                                        <m:r>
                                          <m:rPr>
                                            <m:sty m:val="bi"/>
                                          </m:rPr>
                                          <w:rPr>
                                            <w:rFonts w:ascii="Cambria Math" w:eastAsia="Cambria Math" w:hAnsi="Cambria Math" w:cstheme="minorBidi"/>
                                            <w:color w:val="000000" w:themeColor="text1"/>
                                            <w:sz w:val="28"/>
                                            <w:szCs w:val="28"/>
                                            <w:lang w:val="lt-LT"/>
                                          </w:rPr>
                                          <m:t>2</m:t>
                                        </m:r>
                                      </m:sub>
                                    </m:sSub>
                                  </m:oMath>
                                </w:p>
                              </w:txbxContent>
                            </wps:txbx>
                            <wps:bodyPr vertOverflow="clip" horzOverflow="clip"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type w14:anchorId="14F5AEBE" id="_x0000_t202" coordsize="21600,21600" o:spt="202" path="m,l,21600r21600,l21600,xe">
                      <v:stroke joinstyle="miter"/>
                      <v:path gradientshapeok="t" o:connecttype="rect"/>
                    </v:shapetype>
                    <v:shape id="TextBox 29" o:spid="_x0000_s1026" type="#_x0000_t202" style="position:absolute;left:0;text-align:left;margin-left:102.35pt;margin-top:12.95pt;width:110.35pt;height: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rStAEAAGgDAAAOAAAAZHJzL2Uyb0RvYy54bWysU9tu2zAMfR/QfxD03tgJkqEw4hTbihYD&#10;hnVAtw9QZCkWIIkqpcTOvn6UnMvWvQ17oSlSPOI5pNf3o7PsoDAa8C2fz2rOlJfQGb9r+Y/vj7d3&#10;nMUkfCcseNXyo4r8fnPzbj2ERi2gB9spZATiYzOElvcphaaqouyVE3EGQXlKakAnEh1xV3UoBkJ3&#10;tlrU9ftqAOwCglQxUvRhSvJNwddayfSsdVSJ2ZZTb6lYLHabbbVZi2aHIvRGntoQ/9CFE8bToxeo&#10;B5EE26P5C8oZiRBBp5kEV4HWRqrCgdjM6zdsXnoRVOFC4sRwkSn+P1j59fASviFL40cYaYBZkCHE&#10;JlIw8xk1uvylThnlScLjRTY1JiZz0bKeL5crziTlVvXybrHKMNW1OmBMTwocy07LkcZS1BKHLzFN&#10;V89X8mMeHo21ZTTW/xEgzCmiymxP1deGs5fG7XhisYXuSORoP9MzGW1haLm0JnDWA/58GxtoD1oe&#10;X/cCFWf2syeh89KcHTw727ODyX6CabWEl4RJ8AkLNw8f9gm0KfxyX1MzpEs+0DiLQqfVy/vy+7nc&#10;uv4gm18AAAD//wMAUEsDBBQABgAIAAAAIQBP+Xzr3gAAAAoBAAAPAAAAZHJzL2Rvd25yZXYueG1s&#10;TI/BTsMwDIbvk3iHyEhcEEuougGl6TSG2E47dPAAWeO11RqnarKt8PSYE7v9lj/9/pwvRteJMw6h&#10;9aThcapAIFXetlRr+Pr8eHgGEaIhazpPqOEbAyyKm0luMusvVOJ5F2vBJRQyo6GJsc+kDFWDzoSp&#10;75F4d/CDM5HHoZZ2MBcud51MlJpLZ1riC43pcdVgddydnAZclv5newxrV769r9aHlvBebrS+ux2X&#10;ryAijvEfhj99VoeCnfb+RDaITkOi0idGOcxeQDCQJrMUxJ5JxUEWubx+ofgFAAD//wMAUEsBAi0A&#10;FAAGAAgAAAAhALaDOJL+AAAA4QEAABMAAAAAAAAAAAAAAAAAAAAAAFtDb250ZW50X1R5cGVzXS54&#10;bWxQSwECLQAUAAYACAAAACEAOP0h/9YAAACUAQAACwAAAAAAAAAAAAAAAAAvAQAAX3JlbHMvLnJl&#10;bHNQSwECLQAUAAYACAAAACEAvP9a0rQBAABoAwAADgAAAAAAAAAAAAAAAAAuAgAAZHJzL2Uyb0Rv&#10;Yy54bWxQSwECLQAUAAYACAAAACEAT/l8694AAAAKAQAADwAAAAAAAAAAAAAAAAAOBAAAZHJzL2Rv&#10;d25yZXYueG1sUEsFBgAAAAAEAAQA8wAAABkFAAAAAA==&#10;" filled="f" stroked="f">
                      <v:textbox inset="0,0,0,0">
                        <w:txbxContent>
                          <w:p w14:paraId="7E504E3D" w14:textId="77777777" w:rsidR="009F5733" w:rsidRDefault="00000000" w:rsidP="00645FE4">
                            <w:pPr>
                              <w:pStyle w:val="NormalWeb"/>
                              <w:spacing w:before="0" w:beforeAutospacing="0" w:after="0" w:afterAutospacing="0"/>
                              <w:jc w:val="center"/>
                            </w:pPr>
                            <m:oMath>
                              <m:sSub>
                                <m:sSubPr>
                                  <m:ctrlPr>
                                    <w:rPr>
                                      <w:rFonts w:ascii="Cambria Math" w:eastAsia="Cambria Math" w:hAnsi="Cambria Math" w:cstheme="minorBidi"/>
                                      <w:b/>
                                      <w:i/>
                                      <w:iCs/>
                                      <w:color w:val="000000"/>
                                      <w:sz w:val="28"/>
                                      <w:szCs w:val="28"/>
                                      <w:lang w:val="lt-LT"/>
                                    </w:rPr>
                                  </m:ctrlPr>
                                </m:sSubPr>
                                <m:e>
                                  <m:r>
                                    <m:rPr>
                                      <m:sty m:val="bi"/>
                                    </m:rPr>
                                    <w:rPr>
                                      <w:rFonts w:ascii="Cambria Math" w:eastAsia="+mn-ea" w:hAnsi="Cambria Math" w:cs="+mn-cs"/>
                                      <w:color w:val="000000"/>
                                      <w:sz w:val="26"/>
                                      <w:szCs w:val="26"/>
                                      <w:lang w:val="lt-LT"/>
                                    </w:rPr>
                                    <m:t>T</m:t>
                                  </m:r>
                                </m:e>
                                <m:sub>
                                  <m:r>
                                    <m:rPr>
                                      <m:sty m:val="bi"/>
                                    </m:rPr>
                                    <w:rPr>
                                      <w:rFonts w:ascii="Cambria Math" w:eastAsia="Cambria Math" w:hAnsi="Cambria Math" w:cstheme="minorBidi"/>
                                      <w:color w:val="000000"/>
                                      <w:sz w:val="28"/>
                                      <w:szCs w:val="28"/>
                                    </w:rPr>
                                    <m:t>2</m:t>
                                  </m:r>
                                </m:sub>
                              </m:sSub>
                              <m:r>
                                <m:rPr>
                                  <m:sty m:val="bi"/>
                                </m:rPr>
                                <w:rPr>
                                  <w:rFonts w:ascii="Cambria Math" w:eastAsia="Cambria Math" w:hAnsi="Cambria Math" w:cs="+mn-cs"/>
                                  <w:color w:val="000000"/>
                                  <w:sz w:val="26"/>
                                  <w:szCs w:val="26"/>
                                  <w:lang w:val="lt-LT"/>
                                </w:rPr>
                                <m:t>=</m:t>
                              </m:r>
                            </m:oMath>
                            <w:r w:rsidR="009F5733">
                              <w:rPr>
                                <w:rFonts w:ascii="Cambria Math" w:eastAsia="Cambria Math" w:hAnsi="Cambria Math" w:cs="+mn-cs"/>
                                <w:i/>
                                <w:iCs/>
                                <w:color w:val="000000"/>
                                <w:sz w:val="28"/>
                                <w:szCs w:val="28"/>
                                <w:lang w:val="lt-LT"/>
                              </w:rPr>
                              <w:t xml:space="preserve"> </w:t>
                            </w:r>
                            <m:oMath>
                              <m:f>
                                <m:fPr>
                                  <m:ctrlPr>
                                    <w:rPr>
                                      <w:rFonts w:ascii="Cambria Math" w:eastAsia="Cambria Math" w:hAnsi="Cambria Math" w:cs="+mn-cs"/>
                                      <w:b/>
                                      <w:i/>
                                      <w:iCs/>
                                      <w:color w:val="000000"/>
                                      <w:sz w:val="28"/>
                                      <w:szCs w:val="28"/>
                                      <w:lang w:val="lt-LT"/>
                                    </w:rPr>
                                  </m:ctrlPr>
                                </m:fPr>
                                <m:num>
                                  <m:sSub>
                                    <m:sSubPr>
                                      <m:ctrlPr>
                                        <w:rPr>
                                          <w:rFonts w:ascii="Cambria Math" w:eastAsia="Cambria Math" w:hAnsi="Cambria Math" w:cs="+mn-cs"/>
                                          <w:b/>
                                          <w:i/>
                                          <w:iCs/>
                                          <w:color w:val="000000"/>
                                          <w:sz w:val="28"/>
                                          <w:szCs w:val="28"/>
                                          <w:lang w:val="lt-LT"/>
                                        </w:rPr>
                                      </m:ctrlPr>
                                    </m:sSubPr>
                                    <m:e>
                                      <m:r>
                                        <m:rPr>
                                          <m:sty m:val="bi"/>
                                        </m:rPr>
                                        <w:rPr>
                                          <w:rFonts w:ascii="Cambria Math" w:eastAsia="Cambria Math" w:hAnsi="Cambria Math" w:cs="+mn-cs"/>
                                          <w:color w:val="000000"/>
                                          <w:sz w:val="28"/>
                                          <w:szCs w:val="28"/>
                                          <w:lang w:val="lt-LT"/>
                                        </w:rPr>
                                        <m:t>P</m:t>
                                      </m:r>
                                    </m:e>
                                    <m:sub>
                                      <m:r>
                                        <m:rPr>
                                          <m:sty m:val="bi"/>
                                        </m:rPr>
                                        <w:rPr>
                                          <w:rFonts w:ascii="Cambria Math" w:eastAsia="Cambria Math" w:hAnsi="Cambria Math" w:cs="+mn-cs"/>
                                          <w:color w:val="000000"/>
                                          <w:sz w:val="28"/>
                                          <w:szCs w:val="28"/>
                                          <w:lang w:val="lt-LT"/>
                                        </w:rPr>
                                        <m:t>i</m:t>
                                      </m:r>
                                    </m:sub>
                                  </m:sSub>
                                </m:num>
                                <m:den>
                                  <m:sSub>
                                    <m:sSubPr>
                                      <m:ctrlPr>
                                        <w:rPr>
                                          <w:rFonts w:ascii="Cambria Math" w:eastAsia="Cambria Math" w:hAnsi="Cambria Math" w:cs="+mn-cs"/>
                                          <w:b/>
                                          <w:i/>
                                          <w:iCs/>
                                          <w:color w:val="000000"/>
                                          <w:sz w:val="28"/>
                                          <w:szCs w:val="28"/>
                                          <w:lang w:val="lt-LT"/>
                                        </w:rPr>
                                      </m:ctrlPr>
                                    </m:sSubPr>
                                    <m:e>
                                      <m:r>
                                        <m:rPr>
                                          <m:sty m:val="bi"/>
                                        </m:rPr>
                                        <w:rPr>
                                          <w:rFonts w:ascii="Cambria Math" w:eastAsia="Cambria Math" w:hAnsi="Cambria Math" w:cs="+mn-cs"/>
                                          <w:color w:val="000000"/>
                                          <w:sz w:val="28"/>
                                          <w:szCs w:val="28"/>
                                          <w:lang w:val="lt-LT"/>
                                        </w:rPr>
                                        <m:t>P</m:t>
                                      </m:r>
                                    </m:e>
                                    <m:sub>
                                      <m:r>
                                        <m:rPr>
                                          <m:sty m:val="bi"/>
                                        </m:rPr>
                                        <w:rPr>
                                          <w:rFonts w:ascii="Cambria Math" w:eastAsia="Cambria Math" w:hAnsi="Cambria Math" w:cs="+mn-cs"/>
                                          <w:color w:val="000000"/>
                                          <w:sz w:val="28"/>
                                          <w:szCs w:val="28"/>
                                          <w:lang w:val="lt-LT"/>
                                        </w:rPr>
                                        <m:t>max</m:t>
                                      </m:r>
                                    </m:sub>
                                  </m:sSub>
                                </m:den>
                              </m:f>
                            </m:oMath>
                            <w:r w:rsidR="009F5733">
                              <w:rPr>
                                <w:rFonts w:ascii="Cambria Math" w:eastAsia="Cambria Math" w:hAnsi="Cambria Math" w:cs="+mn-cs"/>
                                <w:i/>
                                <w:iCs/>
                                <w:color w:val="000000"/>
                                <w:sz w:val="28"/>
                                <w:szCs w:val="28"/>
                                <w:lang w:val="lt-LT"/>
                              </w:rPr>
                              <w:t xml:space="preserve"> </w:t>
                            </w:r>
                            <m:oMath>
                              <m:r>
                                <m:rPr>
                                  <m:sty m:val="bi"/>
                                </m:rPr>
                                <w:rPr>
                                  <w:rFonts w:ascii="Cambria Math" w:eastAsia="Cambria Math" w:hAnsi="Cambria Math" w:cs="+mn-cs"/>
                                  <w:color w:val="000000"/>
                                  <w:sz w:val="28"/>
                                  <w:szCs w:val="28"/>
                                  <w:lang w:val="lt-LT"/>
                                </w:rPr>
                                <m:t>×</m:t>
                              </m:r>
                              <m:sSub>
                                <m:sSubPr>
                                  <m:ctrlPr>
                                    <w:rPr>
                                      <w:rFonts w:ascii="Cambria Math" w:eastAsia="Cambria Math" w:hAnsi="Cambria Math" w:cstheme="minorBidi"/>
                                      <w:b/>
                                      <w:i/>
                                      <w:iCs/>
                                      <w:color w:val="000000" w:themeColor="text1"/>
                                      <w:sz w:val="28"/>
                                      <w:szCs w:val="28"/>
                                      <w:lang w:val="lt-LT"/>
                                    </w:rPr>
                                  </m:ctrlPr>
                                </m:sSubPr>
                                <m:e>
                                  <m:r>
                                    <m:rPr>
                                      <m:sty m:val="bi"/>
                                    </m:rPr>
                                    <w:rPr>
                                      <w:rFonts w:ascii="Cambria Math" w:eastAsia="Cambria Math" w:hAnsi="Cambria Math" w:cstheme="minorBidi"/>
                                      <w:color w:val="000000" w:themeColor="text1"/>
                                      <w:sz w:val="28"/>
                                      <w:szCs w:val="28"/>
                                      <w:lang w:val="lt-LT"/>
                                    </w:rPr>
                                    <m:t>Y</m:t>
                                  </m:r>
                                </m:e>
                                <m:sub>
                                  <m:r>
                                    <m:rPr>
                                      <m:sty m:val="bi"/>
                                    </m:rPr>
                                    <w:rPr>
                                      <w:rFonts w:ascii="Cambria Math" w:eastAsia="Cambria Math" w:hAnsi="Cambria Math" w:cstheme="minorBidi"/>
                                      <w:color w:val="000000" w:themeColor="text1"/>
                                      <w:sz w:val="28"/>
                                      <w:szCs w:val="28"/>
                                      <w:lang w:val="lt-LT"/>
                                    </w:rPr>
                                    <m:t>2</m:t>
                                  </m:r>
                                </m:sub>
                              </m:sSub>
                            </m:oMath>
                          </w:p>
                        </w:txbxContent>
                      </v:textbox>
                    </v:shape>
                  </w:pict>
                </mc:Fallback>
              </mc:AlternateContent>
            </w:r>
          </w:p>
        </w:tc>
        <w:tc>
          <w:tcPr>
            <w:tcW w:w="1100" w:type="pct"/>
            <w:vMerge w:val="restart"/>
            <w:tcBorders>
              <w:top w:val="single" w:sz="4" w:space="0" w:color="auto"/>
              <w:left w:val="single" w:sz="4" w:space="0" w:color="auto"/>
              <w:right w:val="single" w:sz="4" w:space="0" w:color="auto"/>
            </w:tcBorders>
          </w:tcPr>
          <w:p w14:paraId="10EE3E07" w14:textId="77777777" w:rsidR="001540B7" w:rsidRPr="00971F20" w:rsidRDefault="001540B7" w:rsidP="00563B7A">
            <w:pPr>
              <w:jc w:val="center"/>
              <w:rPr>
                <w:b/>
                <w:bCs/>
              </w:rPr>
            </w:pPr>
          </w:p>
        </w:tc>
      </w:tr>
      <w:tr w:rsidR="001540B7" w:rsidRPr="00971F20" w14:paraId="5288EEBE" w14:textId="77777777" w:rsidTr="005E1AD3">
        <w:trPr>
          <w:trHeight w:val="809"/>
        </w:trPr>
        <w:tc>
          <w:tcPr>
            <w:tcW w:w="337" w:type="pct"/>
            <w:vMerge/>
            <w:tcBorders>
              <w:left w:val="single" w:sz="4" w:space="0" w:color="auto"/>
              <w:bottom w:val="single" w:sz="4" w:space="0" w:color="auto"/>
              <w:right w:val="single" w:sz="4" w:space="0" w:color="auto"/>
            </w:tcBorders>
            <w:shd w:val="clear" w:color="auto" w:fill="auto"/>
            <w:noWrap/>
            <w:vAlign w:val="center"/>
          </w:tcPr>
          <w:p w14:paraId="6B9A5164" w14:textId="77777777" w:rsidR="001540B7" w:rsidRPr="00971F20" w:rsidRDefault="001540B7" w:rsidP="00563B7A">
            <w:pPr>
              <w:rPr>
                <w:b/>
                <w:bCs/>
              </w:rPr>
            </w:pPr>
          </w:p>
        </w:tc>
        <w:tc>
          <w:tcPr>
            <w:tcW w:w="356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314DE2" w14:textId="77777777" w:rsidR="001540B7" w:rsidRPr="00971F20" w:rsidRDefault="001540B7" w:rsidP="00563B7A">
            <w:pPr>
              <w:rPr>
                <w:iCs/>
              </w:rPr>
            </w:pPr>
          </w:p>
        </w:tc>
        <w:tc>
          <w:tcPr>
            <w:tcW w:w="1100" w:type="pct"/>
            <w:vMerge/>
            <w:tcBorders>
              <w:left w:val="single" w:sz="4" w:space="0" w:color="auto"/>
              <w:bottom w:val="single" w:sz="4" w:space="0" w:color="auto"/>
              <w:right w:val="single" w:sz="4" w:space="0" w:color="auto"/>
            </w:tcBorders>
          </w:tcPr>
          <w:p w14:paraId="7085A7F2" w14:textId="77777777" w:rsidR="001540B7" w:rsidRPr="00971F20" w:rsidRDefault="001540B7" w:rsidP="00563B7A">
            <w:pPr>
              <w:jc w:val="center"/>
            </w:pPr>
          </w:p>
        </w:tc>
      </w:tr>
    </w:tbl>
    <w:p w14:paraId="6A3BC45D" w14:textId="052E1730" w:rsidR="004572B0" w:rsidRPr="00971F20" w:rsidRDefault="004572B0" w:rsidP="004572B0">
      <w:pPr>
        <w:pStyle w:val="Pagrindinistekstas6"/>
        <w:shd w:val="clear" w:color="auto" w:fill="auto"/>
        <w:tabs>
          <w:tab w:val="left" w:pos="1418"/>
        </w:tabs>
        <w:spacing w:line="360" w:lineRule="auto"/>
        <w:ind w:right="20" w:firstLine="0"/>
        <w:rPr>
          <w:rFonts w:ascii="Times New Roman" w:hAnsi="Times New Roman" w:cs="Times New Roman"/>
          <w:sz w:val="24"/>
          <w:szCs w:val="24"/>
        </w:rPr>
      </w:pPr>
    </w:p>
    <w:p w14:paraId="11E91FB8" w14:textId="241110A2" w:rsidR="004572B0" w:rsidRPr="00971F20" w:rsidRDefault="009F5B53" w:rsidP="00C043DD">
      <w:pPr>
        <w:pStyle w:val="Pagrindinistekstas6"/>
        <w:shd w:val="clear" w:color="auto" w:fill="auto"/>
        <w:tabs>
          <w:tab w:val="left" w:pos="1418"/>
        </w:tabs>
        <w:spacing w:line="360" w:lineRule="auto"/>
        <w:ind w:firstLine="792"/>
        <w:rPr>
          <w:rFonts w:ascii="Times New Roman" w:hAnsi="Times New Roman" w:cs="Times New Roman"/>
          <w:sz w:val="24"/>
          <w:szCs w:val="24"/>
        </w:rPr>
      </w:pPr>
      <w:r>
        <w:rPr>
          <w:rFonts w:ascii="Times New Roman" w:hAnsi="Times New Roman" w:cs="Times New Roman"/>
          <w:sz w:val="24"/>
          <w:szCs w:val="24"/>
        </w:rPr>
        <w:t>54</w:t>
      </w:r>
      <w:r w:rsidR="004572B0" w:rsidRPr="00971F20">
        <w:rPr>
          <w:rFonts w:ascii="Times New Roman" w:hAnsi="Times New Roman" w:cs="Times New Roman"/>
          <w:sz w:val="24"/>
          <w:szCs w:val="24"/>
        </w:rPr>
        <w:t xml:space="preserve">. </w:t>
      </w:r>
      <w:r w:rsidR="00645FE4" w:rsidRPr="00971F20">
        <w:rPr>
          <w:rFonts w:ascii="Times New Roman" w:hAnsi="Times New Roman" w:cs="Times New Roman"/>
          <w:sz w:val="24"/>
          <w:szCs w:val="24"/>
        </w:rPr>
        <w:t xml:space="preserve">Ekonominis naudingumas (S) apskaičiuojamas sudedant </w:t>
      </w:r>
      <w:r w:rsidR="00D657A0">
        <w:rPr>
          <w:rFonts w:ascii="Times New Roman" w:hAnsi="Times New Roman" w:cs="Times New Roman"/>
          <w:sz w:val="24"/>
          <w:szCs w:val="24"/>
        </w:rPr>
        <w:t>kandidato</w:t>
      </w:r>
      <w:r w:rsidR="00645FE4" w:rsidRPr="00971F20">
        <w:rPr>
          <w:rFonts w:ascii="Times New Roman" w:hAnsi="Times New Roman" w:cs="Times New Roman"/>
          <w:sz w:val="24"/>
          <w:szCs w:val="24"/>
        </w:rPr>
        <w:t xml:space="preserve"> pasiūlymo kainos (C) ir visų kitų kriterijų (T) balus:</w:t>
      </w:r>
    </w:p>
    <w:p w14:paraId="377299F4" w14:textId="77777777" w:rsidR="004572B0" w:rsidRPr="00971F20" w:rsidRDefault="004572B0" w:rsidP="004572B0">
      <w:pPr>
        <w:pStyle w:val="Default"/>
        <w:spacing w:line="360" w:lineRule="auto"/>
        <w:ind w:firstLine="567"/>
        <w:jc w:val="both"/>
        <w:rPr>
          <w:color w:val="auto"/>
        </w:rPr>
      </w:pPr>
      <m:oMathPara>
        <m:oMath>
          <m:r>
            <m:rPr>
              <m:sty m:val="p"/>
            </m:rPr>
            <w:rPr>
              <w:rFonts w:ascii="Cambria Math" w:hAnsi="Cambria Math"/>
              <w:color w:val="auto"/>
            </w:rPr>
            <m:t>S=C+T</m:t>
          </m:r>
        </m:oMath>
      </m:oMathPara>
    </w:p>
    <w:p w14:paraId="428903C0" w14:textId="77777777" w:rsidR="004572B0" w:rsidRPr="00971F20" w:rsidRDefault="004572B0" w:rsidP="004572B0">
      <w:pPr>
        <w:pStyle w:val="Pagrindinistekstas6"/>
        <w:shd w:val="clear" w:color="auto" w:fill="auto"/>
        <w:tabs>
          <w:tab w:val="left" w:pos="1418"/>
        </w:tabs>
        <w:spacing w:line="360" w:lineRule="auto"/>
        <w:ind w:firstLine="567"/>
        <w:rPr>
          <w:rFonts w:ascii="Times New Roman" w:hAnsi="Times New Roman" w:cs="Times New Roman"/>
          <w:sz w:val="24"/>
          <w:szCs w:val="24"/>
        </w:rPr>
      </w:pPr>
    </w:p>
    <w:p w14:paraId="1D61BBFC" w14:textId="7A39A1F2" w:rsidR="00645FE4" w:rsidRPr="00971F20" w:rsidRDefault="009F5B53" w:rsidP="00C043DD">
      <w:pPr>
        <w:pStyle w:val="Pagrindinistekstas6"/>
        <w:shd w:val="clear" w:color="auto" w:fill="auto"/>
        <w:tabs>
          <w:tab w:val="left" w:pos="1418"/>
        </w:tabs>
        <w:spacing w:line="360" w:lineRule="auto"/>
        <w:ind w:firstLine="792"/>
        <w:rPr>
          <w:rFonts w:ascii="Times New Roman" w:hAnsi="Times New Roman" w:cs="Times New Roman"/>
          <w:sz w:val="24"/>
          <w:szCs w:val="24"/>
        </w:rPr>
      </w:pPr>
      <w:r>
        <w:rPr>
          <w:rFonts w:ascii="Times New Roman" w:hAnsi="Times New Roman" w:cs="Times New Roman"/>
          <w:sz w:val="24"/>
          <w:szCs w:val="24"/>
        </w:rPr>
        <w:t>55</w:t>
      </w:r>
      <w:r w:rsidR="004572B0" w:rsidRPr="00971F20">
        <w:rPr>
          <w:rFonts w:ascii="Times New Roman" w:hAnsi="Times New Roman" w:cs="Times New Roman"/>
          <w:sz w:val="24"/>
          <w:szCs w:val="24"/>
        </w:rPr>
        <w:t xml:space="preserve">. </w:t>
      </w:r>
      <w:r w:rsidR="00645FE4" w:rsidRPr="00971F20">
        <w:rPr>
          <w:rFonts w:ascii="Times New Roman" w:hAnsi="Times New Roman" w:cs="Times New Roman"/>
          <w:sz w:val="24"/>
          <w:szCs w:val="24"/>
        </w:rPr>
        <w:t xml:space="preserve">Kitų kriterijų (T) balai apskaičiuojami sudedant atskirų kriterijų balus: </w:t>
      </w:r>
    </w:p>
    <w:p w14:paraId="49758737" w14:textId="77777777" w:rsidR="004572B0" w:rsidRPr="00971F20" w:rsidRDefault="004572B0" w:rsidP="00645FE4">
      <w:pPr>
        <w:pStyle w:val="Pagrindinistekstas6"/>
        <w:shd w:val="clear" w:color="auto" w:fill="auto"/>
        <w:tabs>
          <w:tab w:val="left" w:pos="1418"/>
        </w:tabs>
        <w:spacing w:line="360" w:lineRule="auto"/>
        <w:ind w:firstLine="0"/>
        <w:rPr>
          <w:rFonts w:ascii="Times New Roman" w:hAnsi="Times New Roman" w:cs="Times New Roman"/>
          <w:sz w:val="24"/>
          <w:szCs w:val="24"/>
        </w:rPr>
      </w:pPr>
    </w:p>
    <w:p w14:paraId="3CD12C90" w14:textId="77777777" w:rsidR="004572B0" w:rsidRPr="00971F20" w:rsidRDefault="004572B0" w:rsidP="004572B0">
      <w:pPr>
        <w:pStyle w:val="Default"/>
        <w:spacing w:line="360" w:lineRule="auto"/>
        <w:ind w:firstLine="567"/>
        <w:jc w:val="both"/>
        <w:rPr>
          <w:i/>
          <w:color w:val="auto"/>
        </w:rPr>
      </w:pPr>
      <m:oMathPara>
        <m:oMath>
          <m:r>
            <m:rPr>
              <m:sty m:val="p"/>
            </m:rPr>
            <w:rPr>
              <w:rFonts w:ascii="Cambria Math" w:hAnsi="Cambria Math"/>
              <w:color w:val="auto"/>
            </w:rPr>
            <m:t>T=</m:t>
          </m:r>
          <m:sSub>
            <m:sSubPr>
              <m:ctrlPr>
                <w:rPr>
                  <w:rFonts w:ascii="Cambria Math" w:hAnsi="Cambria Math"/>
                  <w:i/>
                  <w:color w:val="auto"/>
                </w:rPr>
              </m:ctrlPr>
            </m:sSubPr>
            <m:e>
              <m:r>
                <w:rPr>
                  <w:rFonts w:ascii="Cambria Math" w:hAnsi="Cambria Math"/>
                  <w:color w:val="auto"/>
                </w:rPr>
                <m:t>T</m:t>
              </m:r>
            </m:e>
            <m:sub>
              <m:r>
                <w:rPr>
                  <w:rFonts w:ascii="Cambria Math" w:hAnsi="Cambria Math"/>
                  <w:color w:val="auto"/>
                </w:rPr>
                <m:t>1</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T</m:t>
              </m:r>
            </m:e>
            <m:sub>
              <m:r>
                <w:rPr>
                  <w:rFonts w:ascii="Cambria Math" w:hAnsi="Cambria Math"/>
                  <w:color w:val="auto"/>
                </w:rPr>
                <m:t>2</m:t>
              </m:r>
            </m:sub>
          </m:sSub>
        </m:oMath>
      </m:oMathPara>
    </w:p>
    <w:p w14:paraId="3FA75326" w14:textId="77777777" w:rsidR="004572B0" w:rsidRPr="00971F20" w:rsidRDefault="004572B0" w:rsidP="004572B0">
      <w:pPr>
        <w:pStyle w:val="Default"/>
        <w:spacing w:line="360" w:lineRule="auto"/>
        <w:ind w:firstLine="567"/>
        <w:jc w:val="both"/>
      </w:pPr>
    </w:p>
    <w:p w14:paraId="112DB38C" w14:textId="3735F8FB" w:rsidR="002E65FD" w:rsidRPr="00971F20" w:rsidRDefault="009F5B53" w:rsidP="00C043DD">
      <w:pPr>
        <w:pStyle w:val="Default"/>
        <w:spacing w:line="360" w:lineRule="auto"/>
        <w:ind w:firstLine="792"/>
        <w:jc w:val="both"/>
        <w:rPr>
          <w:color w:val="000000" w:themeColor="text1"/>
        </w:rPr>
      </w:pPr>
      <w:r>
        <w:t>56</w:t>
      </w:r>
      <w:r w:rsidR="004572B0" w:rsidRPr="00971F20">
        <w:t xml:space="preserve">. </w:t>
      </w:r>
      <w:r w:rsidR="005E1AD3" w:rsidRPr="00161C8F">
        <w:rPr>
          <w:rFonts w:eastAsia="Times New Roman"/>
        </w:rPr>
        <w:t>Pasiūlymo ekonominis naudingumas skaičiuojamas dviejų skaičių po kablelio tikslumu, esant kelių pasiūlymų ekonominiam naudingumui vienodam, pasiūlymų eilėje į palankesnę poziciją įtraukiamas to dalyvio pasiūlymas, kuris buvo pateiktas anksčiau</w:t>
      </w:r>
      <w:r w:rsidR="00665D30" w:rsidRPr="00971F20">
        <w:rPr>
          <w:color w:val="000000" w:themeColor="text1"/>
        </w:rPr>
        <w:t xml:space="preserve">. Pasiūlymo vertinimas atliekamas pagal anksčiau pateiktus kriterijus. Pasiūlymų vertinimą atlieka Komisija. </w:t>
      </w:r>
    </w:p>
    <w:p w14:paraId="214DB410" w14:textId="0B27706E" w:rsidR="002E65FD" w:rsidRPr="00971F20" w:rsidRDefault="002E65FD" w:rsidP="00C043DD">
      <w:pPr>
        <w:pStyle w:val="Default"/>
        <w:spacing w:line="360" w:lineRule="auto"/>
        <w:ind w:firstLine="792"/>
        <w:jc w:val="both"/>
        <w:rPr>
          <w:color w:val="000000" w:themeColor="text1"/>
        </w:rPr>
      </w:pPr>
      <w:r w:rsidRPr="00971F20">
        <w:rPr>
          <w:color w:val="000000" w:themeColor="text1"/>
        </w:rPr>
        <w:t>5</w:t>
      </w:r>
      <w:r w:rsidR="009F5B53">
        <w:rPr>
          <w:color w:val="000000" w:themeColor="text1"/>
        </w:rPr>
        <w:t>7</w:t>
      </w:r>
      <w:r w:rsidRPr="00971F20">
        <w:rPr>
          <w:color w:val="000000" w:themeColor="text1"/>
        </w:rPr>
        <w:t xml:space="preserve">. </w:t>
      </w:r>
      <w:r w:rsidR="003D1C25" w:rsidRPr="00971F20">
        <w:rPr>
          <w:color w:val="000000" w:themeColor="text1"/>
        </w:rPr>
        <w:t>Komisija, atsižvelgdama į vertinimo rezultatus, sudaro pasiūlymų eilę ir</w:t>
      </w:r>
      <w:r w:rsidR="004572B0" w:rsidRPr="00971F20">
        <w:rPr>
          <w:color w:val="000000" w:themeColor="text1"/>
        </w:rPr>
        <w:t xml:space="preserve"> visiems Pirkime dalyvavusiems k</w:t>
      </w:r>
      <w:r w:rsidR="003D1C25" w:rsidRPr="00971F20">
        <w:rPr>
          <w:color w:val="000000" w:themeColor="text1"/>
        </w:rPr>
        <w:t>andidatams išsiunčia informaciją apie Pirkimo rezultatus. </w:t>
      </w:r>
    </w:p>
    <w:p w14:paraId="01356343" w14:textId="4FDB2054" w:rsidR="00DB0C3A" w:rsidRPr="00971F20" w:rsidRDefault="002E65FD" w:rsidP="00C043DD">
      <w:pPr>
        <w:pStyle w:val="Default"/>
        <w:spacing w:line="360" w:lineRule="auto"/>
        <w:ind w:firstLine="792"/>
        <w:jc w:val="both"/>
        <w:rPr>
          <w:color w:val="000000" w:themeColor="text1"/>
        </w:rPr>
      </w:pPr>
      <w:r w:rsidRPr="00971F20">
        <w:rPr>
          <w:color w:val="000000" w:themeColor="text1"/>
        </w:rPr>
        <w:t>5</w:t>
      </w:r>
      <w:r w:rsidR="009F5B53">
        <w:rPr>
          <w:color w:val="000000" w:themeColor="text1"/>
        </w:rPr>
        <w:t>8</w:t>
      </w:r>
      <w:r w:rsidRPr="00971F20">
        <w:rPr>
          <w:color w:val="000000" w:themeColor="text1"/>
        </w:rPr>
        <w:t xml:space="preserve">. </w:t>
      </w:r>
      <w:r w:rsidR="003D1C25" w:rsidRPr="00971F20">
        <w:rPr>
          <w:color w:val="000000" w:themeColor="text1"/>
        </w:rPr>
        <w:t>Sp</w:t>
      </w:r>
      <w:r w:rsidR="00DB0C3A" w:rsidRPr="00971F20">
        <w:rPr>
          <w:color w:val="000000" w:themeColor="text1"/>
        </w:rPr>
        <w:t>rendimą dėl derybas laimėjusio k</w:t>
      </w:r>
      <w:r w:rsidR="003D1C25" w:rsidRPr="00971F20">
        <w:rPr>
          <w:color w:val="000000" w:themeColor="text1"/>
        </w:rPr>
        <w:t>a</w:t>
      </w:r>
      <w:r w:rsidR="000C5EAE" w:rsidRPr="00971F20">
        <w:rPr>
          <w:color w:val="000000" w:themeColor="text1"/>
        </w:rPr>
        <w:t>ndidato Komisija</w:t>
      </w:r>
      <w:r w:rsidR="003D1C25" w:rsidRPr="00971F20">
        <w:rPr>
          <w:color w:val="000000" w:themeColor="text1"/>
        </w:rPr>
        <w:t xml:space="preserve"> priima ne anksčiau kaip po 7 </w:t>
      </w:r>
      <w:r w:rsidR="00D32C55" w:rsidRPr="00971F20">
        <w:rPr>
          <w:color w:val="000000" w:themeColor="text1"/>
        </w:rPr>
        <w:t>(septynių</w:t>
      </w:r>
      <w:r w:rsidR="004572B0" w:rsidRPr="00971F20">
        <w:rPr>
          <w:color w:val="000000" w:themeColor="text1"/>
        </w:rPr>
        <w:t xml:space="preserve">) </w:t>
      </w:r>
      <w:r w:rsidR="003D1C25" w:rsidRPr="00971F20">
        <w:rPr>
          <w:color w:val="000000" w:themeColor="text1"/>
        </w:rPr>
        <w:t>darbo dienų nuo info</w:t>
      </w:r>
      <w:r w:rsidR="00DB0C3A" w:rsidRPr="00971F20">
        <w:rPr>
          <w:color w:val="000000" w:themeColor="text1"/>
        </w:rPr>
        <w:t>rmacijos apie pasiūlymų eilę ir derybų rezultatus</w:t>
      </w:r>
      <w:r w:rsidR="003D1C25" w:rsidRPr="00971F20">
        <w:rPr>
          <w:color w:val="000000" w:themeColor="text1"/>
        </w:rPr>
        <w:t xml:space="preserve"> raštu išsiuntimo </w:t>
      </w:r>
      <w:r w:rsidR="004572B0" w:rsidRPr="00971F20">
        <w:rPr>
          <w:color w:val="000000" w:themeColor="text1"/>
        </w:rPr>
        <w:t>visiems derybose dalyvavusiems k</w:t>
      </w:r>
      <w:r w:rsidR="003D1C25" w:rsidRPr="00971F20">
        <w:rPr>
          <w:color w:val="000000" w:themeColor="text1"/>
        </w:rPr>
        <w:t xml:space="preserve">andidatams dienos, išskyrus atvejį, kai derybose dalyvauja vienas kandidatas. </w:t>
      </w:r>
    </w:p>
    <w:p w14:paraId="782DA2D4" w14:textId="3EA897DB" w:rsidR="006A0B3B" w:rsidRPr="005316B7" w:rsidRDefault="006A0B3B" w:rsidP="005316B7">
      <w:pPr>
        <w:pStyle w:val="Heading1"/>
      </w:pPr>
      <w:bookmarkStart w:id="23" w:name="_Toc135213726"/>
      <w:bookmarkStart w:id="24" w:name="_Toc168925338"/>
      <w:r w:rsidRPr="005316B7">
        <w:lastRenderedPageBreak/>
        <w:t>VI</w:t>
      </w:r>
      <w:r w:rsidR="00665D30" w:rsidRPr="005316B7">
        <w:t>I</w:t>
      </w:r>
      <w:r w:rsidR="00691E4F">
        <w:t>I</w:t>
      </w:r>
      <w:r w:rsidRPr="005316B7">
        <w:t>. PRETENZIJ</w:t>
      </w:r>
      <w:r w:rsidR="00F51746" w:rsidRPr="005316B7">
        <w:t>OS</w:t>
      </w:r>
      <w:r w:rsidRPr="005316B7">
        <w:t xml:space="preserve"> PATEIKIMAS IR NAGRINĖJIMAS</w:t>
      </w:r>
      <w:bookmarkEnd w:id="23"/>
      <w:bookmarkEnd w:id="24"/>
    </w:p>
    <w:p w14:paraId="09CCA6A4" w14:textId="77777777" w:rsidR="00C038F1" w:rsidRPr="00971F20" w:rsidRDefault="00C038F1" w:rsidP="00004A73">
      <w:pPr>
        <w:pStyle w:val="Pagrindinistekstas6"/>
        <w:shd w:val="clear" w:color="auto" w:fill="auto"/>
        <w:tabs>
          <w:tab w:val="left" w:pos="1255"/>
        </w:tabs>
        <w:spacing w:line="360" w:lineRule="auto"/>
        <w:ind w:right="20" w:firstLine="0"/>
        <w:jc w:val="center"/>
        <w:rPr>
          <w:rFonts w:ascii="Times New Roman" w:hAnsi="Times New Roman" w:cs="Times New Roman"/>
          <w:b/>
          <w:color w:val="000000" w:themeColor="text1"/>
          <w:sz w:val="24"/>
          <w:szCs w:val="24"/>
        </w:rPr>
      </w:pPr>
    </w:p>
    <w:p w14:paraId="0B2197C1" w14:textId="1B5F916F" w:rsidR="000C5EAE" w:rsidRPr="00971F20" w:rsidRDefault="00C038F1" w:rsidP="00F45D6E">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r w:rsidRPr="00971F20">
        <w:rPr>
          <w:rFonts w:ascii="Times New Roman" w:hAnsi="Times New Roman" w:cs="Times New Roman"/>
          <w:color w:val="000000" w:themeColor="text1"/>
          <w:sz w:val="24"/>
          <w:szCs w:val="24"/>
        </w:rPr>
        <w:t>5</w:t>
      </w:r>
      <w:r w:rsidR="009F5B53">
        <w:rPr>
          <w:rFonts w:ascii="Times New Roman" w:hAnsi="Times New Roman" w:cs="Times New Roman"/>
          <w:color w:val="000000" w:themeColor="text1"/>
          <w:sz w:val="24"/>
          <w:szCs w:val="24"/>
        </w:rPr>
        <w:t>9</w:t>
      </w:r>
      <w:r w:rsidRPr="00971F20">
        <w:rPr>
          <w:rFonts w:ascii="Times New Roman" w:hAnsi="Times New Roman" w:cs="Times New Roman"/>
          <w:color w:val="000000" w:themeColor="text1"/>
          <w:sz w:val="24"/>
          <w:szCs w:val="24"/>
        </w:rPr>
        <w:t xml:space="preserve">. </w:t>
      </w:r>
      <w:r w:rsidR="000130B1" w:rsidRPr="00971F20">
        <w:rPr>
          <w:rFonts w:ascii="Times New Roman" w:hAnsi="Times New Roman" w:cs="Times New Roman"/>
          <w:color w:val="000000" w:themeColor="text1"/>
          <w:sz w:val="24"/>
          <w:szCs w:val="24"/>
        </w:rPr>
        <w:t>Kiekvienas Pirkimu suintere</w:t>
      </w:r>
      <w:r w:rsidR="00F93D5A" w:rsidRPr="00971F20">
        <w:rPr>
          <w:rFonts w:ascii="Times New Roman" w:hAnsi="Times New Roman" w:cs="Times New Roman"/>
          <w:color w:val="000000" w:themeColor="text1"/>
          <w:sz w:val="24"/>
          <w:szCs w:val="24"/>
        </w:rPr>
        <w:t>suotas k</w:t>
      </w:r>
      <w:r w:rsidR="000130B1" w:rsidRPr="00971F20">
        <w:rPr>
          <w:rFonts w:ascii="Times New Roman" w:hAnsi="Times New Roman" w:cs="Times New Roman"/>
          <w:color w:val="000000" w:themeColor="text1"/>
          <w:sz w:val="24"/>
          <w:szCs w:val="24"/>
        </w:rPr>
        <w:t xml:space="preserve">andidatas, </w:t>
      </w:r>
      <w:r w:rsidR="000C5EAE" w:rsidRPr="00971F20">
        <w:rPr>
          <w:rFonts w:ascii="Times New Roman" w:hAnsi="Times New Roman" w:cs="Times New Roman"/>
          <w:color w:val="000000" w:themeColor="text1"/>
          <w:sz w:val="24"/>
          <w:szCs w:val="24"/>
        </w:rPr>
        <w:t>kuris mano, kad Komisija</w:t>
      </w:r>
      <w:r w:rsidR="00F93D5A" w:rsidRPr="00971F20">
        <w:rPr>
          <w:rFonts w:ascii="Times New Roman" w:hAnsi="Times New Roman" w:cs="Times New Roman"/>
          <w:color w:val="000000" w:themeColor="text1"/>
          <w:sz w:val="24"/>
          <w:szCs w:val="24"/>
        </w:rPr>
        <w:t xml:space="preserve"> nesilaikė </w:t>
      </w:r>
      <w:r w:rsidR="000C5EAE" w:rsidRPr="00971F20">
        <w:rPr>
          <w:rFonts w:ascii="Times New Roman" w:hAnsi="Times New Roman" w:cs="Times New Roman"/>
          <w:color w:val="000000" w:themeColor="text1"/>
          <w:sz w:val="24"/>
          <w:szCs w:val="24"/>
        </w:rPr>
        <w:t xml:space="preserve">Tvarkos aprašo ir </w:t>
      </w:r>
      <w:r w:rsidR="00F93D5A" w:rsidRPr="00971F20">
        <w:rPr>
          <w:rFonts w:ascii="Times New Roman" w:hAnsi="Times New Roman" w:cs="Times New Roman"/>
          <w:color w:val="000000" w:themeColor="text1"/>
          <w:sz w:val="24"/>
          <w:szCs w:val="24"/>
        </w:rPr>
        <w:t>Pirkimo sąlygų</w:t>
      </w:r>
      <w:r w:rsidR="000130B1" w:rsidRPr="00971F20">
        <w:rPr>
          <w:rFonts w:ascii="Times New Roman" w:hAnsi="Times New Roman" w:cs="Times New Roman"/>
          <w:color w:val="000000" w:themeColor="text1"/>
          <w:sz w:val="24"/>
          <w:szCs w:val="24"/>
        </w:rPr>
        <w:t xml:space="preserve"> nuostatų ir pažeidė ar pažeis jo teisėtus interesus, turi teisę pareikšti pretenziją. </w:t>
      </w:r>
    </w:p>
    <w:p w14:paraId="22C7871B" w14:textId="30038550" w:rsidR="000C5EAE" w:rsidRPr="00971F20" w:rsidRDefault="009F5B53" w:rsidP="00F45D6E">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w:t>
      </w:r>
      <w:r w:rsidR="000C5EAE" w:rsidRPr="00971F20">
        <w:rPr>
          <w:rFonts w:ascii="Times New Roman" w:hAnsi="Times New Roman" w:cs="Times New Roman"/>
          <w:color w:val="000000" w:themeColor="text1"/>
          <w:sz w:val="24"/>
          <w:szCs w:val="24"/>
        </w:rPr>
        <w:t xml:space="preserve">. </w:t>
      </w:r>
      <w:r w:rsidR="000130B1" w:rsidRPr="00971F20">
        <w:rPr>
          <w:rFonts w:ascii="Times New Roman" w:hAnsi="Times New Roman" w:cs="Times New Roman"/>
          <w:color w:val="000000" w:themeColor="text1"/>
          <w:sz w:val="24"/>
          <w:szCs w:val="24"/>
        </w:rPr>
        <w:t>Pretenzija turi būti pareikšta raštu per 5</w:t>
      </w:r>
      <w:r w:rsidR="00F93D5A" w:rsidRPr="00971F20">
        <w:rPr>
          <w:rFonts w:ascii="Times New Roman" w:hAnsi="Times New Roman" w:cs="Times New Roman"/>
          <w:color w:val="000000" w:themeColor="text1"/>
          <w:sz w:val="24"/>
          <w:szCs w:val="24"/>
        </w:rPr>
        <w:t xml:space="preserve"> (penkias)</w:t>
      </w:r>
      <w:r w:rsidR="00A8050C" w:rsidRPr="00971F20">
        <w:rPr>
          <w:rFonts w:ascii="Times New Roman" w:hAnsi="Times New Roman" w:cs="Times New Roman"/>
          <w:color w:val="000000" w:themeColor="text1"/>
          <w:sz w:val="24"/>
          <w:szCs w:val="24"/>
        </w:rPr>
        <w:t xml:space="preserve"> darbo dienas nuo Komisijos</w:t>
      </w:r>
      <w:r w:rsidR="000130B1" w:rsidRPr="00971F20">
        <w:rPr>
          <w:rFonts w:ascii="Times New Roman" w:hAnsi="Times New Roman" w:cs="Times New Roman"/>
          <w:color w:val="000000" w:themeColor="text1"/>
          <w:sz w:val="24"/>
          <w:szCs w:val="24"/>
        </w:rPr>
        <w:t xml:space="preserve"> informacijos apie priimtą sprendimą raštu išsiuntimo kandidatams dienos arba nuo paskelbimo </w:t>
      </w:r>
      <w:r w:rsidR="00A8050C" w:rsidRPr="00971F20">
        <w:rPr>
          <w:rFonts w:ascii="Times New Roman" w:hAnsi="Times New Roman" w:cs="Times New Roman"/>
          <w:color w:val="000000" w:themeColor="text1"/>
          <w:sz w:val="24"/>
          <w:szCs w:val="24"/>
        </w:rPr>
        <w:t>apie Komisijos</w:t>
      </w:r>
      <w:r w:rsidR="000130B1" w:rsidRPr="00971F20">
        <w:rPr>
          <w:rFonts w:ascii="Times New Roman" w:hAnsi="Times New Roman" w:cs="Times New Roman"/>
          <w:color w:val="000000" w:themeColor="text1"/>
          <w:sz w:val="24"/>
          <w:szCs w:val="24"/>
        </w:rPr>
        <w:t xml:space="preserve"> priimtą sprendimą dienos.</w:t>
      </w:r>
      <w:r w:rsidR="00F93D5A" w:rsidRPr="00971F20">
        <w:rPr>
          <w:rFonts w:ascii="Times New Roman" w:hAnsi="Times New Roman" w:cs="Times New Roman"/>
          <w:color w:val="000000" w:themeColor="text1"/>
          <w:sz w:val="24"/>
          <w:szCs w:val="24"/>
        </w:rPr>
        <w:t xml:space="preserve"> </w:t>
      </w:r>
    </w:p>
    <w:p w14:paraId="5B96CEEE" w14:textId="08809C7A" w:rsidR="000C5EAE" w:rsidRPr="00971F20" w:rsidRDefault="009F5B53" w:rsidP="00F45D6E">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w:t>
      </w:r>
      <w:r w:rsidR="000C5EAE" w:rsidRPr="00971F20">
        <w:rPr>
          <w:rFonts w:ascii="Times New Roman" w:hAnsi="Times New Roman" w:cs="Times New Roman"/>
          <w:color w:val="000000" w:themeColor="text1"/>
          <w:sz w:val="24"/>
          <w:szCs w:val="24"/>
        </w:rPr>
        <w:t xml:space="preserve">. </w:t>
      </w:r>
      <w:r w:rsidR="00F93D5A" w:rsidRPr="00971F20">
        <w:rPr>
          <w:rFonts w:ascii="Times New Roman" w:hAnsi="Times New Roman" w:cs="Times New Roman"/>
          <w:color w:val="000000" w:themeColor="text1"/>
          <w:sz w:val="24"/>
          <w:szCs w:val="24"/>
        </w:rPr>
        <w:t>Jeigu k</w:t>
      </w:r>
      <w:r w:rsidR="000130B1" w:rsidRPr="00971F20">
        <w:rPr>
          <w:rFonts w:ascii="Times New Roman" w:hAnsi="Times New Roman" w:cs="Times New Roman"/>
          <w:color w:val="000000" w:themeColor="text1"/>
          <w:sz w:val="24"/>
          <w:szCs w:val="24"/>
        </w:rPr>
        <w:t>andidato rašytinė pretenzija gauta iki s</w:t>
      </w:r>
      <w:r w:rsidR="00F93D5A" w:rsidRPr="00971F20">
        <w:rPr>
          <w:rFonts w:ascii="Times New Roman" w:hAnsi="Times New Roman" w:cs="Times New Roman"/>
          <w:color w:val="000000" w:themeColor="text1"/>
          <w:sz w:val="24"/>
          <w:szCs w:val="24"/>
        </w:rPr>
        <w:t>prendimo apie derybas laimėjusį k</w:t>
      </w:r>
      <w:r w:rsidR="000130B1" w:rsidRPr="00971F20">
        <w:rPr>
          <w:rFonts w:ascii="Times New Roman" w:hAnsi="Times New Roman" w:cs="Times New Roman"/>
          <w:color w:val="000000" w:themeColor="text1"/>
          <w:sz w:val="24"/>
          <w:szCs w:val="24"/>
        </w:rPr>
        <w:t xml:space="preserve">andidatą </w:t>
      </w:r>
      <w:r w:rsidR="000130B1" w:rsidRPr="00586625">
        <w:rPr>
          <w:rFonts w:ascii="Times New Roman" w:hAnsi="Times New Roman" w:cs="Times New Roman"/>
          <w:color w:val="000000" w:themeColor="text1"/>
          <w:sz w:val="24"/>
          <w:szCs w:val="24"/>
        </w:rPr>
        <w:t>pranešimo išsiuntimo, Komisija privalo sustabdyti Pirkimo procedūras,</w:t>
      </w:r>
      <w:r w:rsidR="000130B1" w:rsidRPr="00971F20">
        <w:rPr>
          <w:rFonts w:ascii="Times New Roman" w:hAnsi="Times New Roman" w:cs="Times New Roman"/>
          <w:color w:val="000000" w:themeColor="text1"/>
          <w:sz w:val="24"/>
          <w:szCs w:val="24"/>
        </w:rPr>
        <w:t xml:space="preserve"> iki išnagrinės šią pretenziją ir priims dėl jos sprendimą.</w:t>
      </w:r>
    </w:p>
    <w:p w14:paraId="438D5C2C" w14:textId="5B60982E" w:rsidR="00A8050C" w:rsidRPr="00971F20" w:rsidRDefault="009F5B53" w:rsidP="00F45D6E">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w:t>
      </w:r>
      <w:r w:rsidR="000C5EAE" w:rsidRPr="00971F20">
        <w:rPr>
          <w:rFonts w:ascii="Times New Roman" w:hAnsi="Times New Roman" w:cs="Times New Roman"/>
          <w:color w:val="000000" w:themeColor="text1"/>
          <w:sz w:val="24"/>
          <w:szCs w:val="24"/>
        </w:rPr>
        <w:t xml:space="preserve">. </w:t>
      </w:r>
      <w:r w:rsidR="000130B1" w:rsidRPr="00971F20">
        <w:rPr>
          <w:rFonts w:ascii="Times New Roman" w:hAnsi="Times New Roman" w:cs="Times New Roman"/>
          <w:color w:val="000000" w:themeColor="text1"/>
          <w:sz w:val="24"/>
          <w:szCs w:val="24"/>
        </w:rPr>
        <w:t>Jeigu dėl pretenzijų nagrinėjimo pratęsiami nustatyti Pirkimo procedūrų termina</w:t>
      </w:r>
      <w:r w:rsidR="00F93D5A" w:rsidRPr="00971F20">
        <w:rPr>
          <w:rFonts w:ascii="Times New Roman" w:hAnsi="Times New Roman" w:cs="Times New Roman"/>
          <w:color w:val="000000" w:themeColor="text1"/>
          <w:sz w:val="24"/>
          <w:szCs w:val="24"/>
        </w:rPr>
        <w:t>i, apie tai Komisija išsiunčia k</w:t>
      </w:r>
      <w:r w:rsidR="000130B1" w:rsidRPr="00971F20">
        <w:rPr>
          <w:rFonts w:ascii="Times New Roman" w:hAnsi="Times New Roman" w:cs="Times New Roman"/>
          <w:color w:val="000000" w:themeColor="text1"/>
          <w:sz w:val="24"/>
          <w:szCs w:val="24"/>
        </w:rPr>
        <w:t>andidatams, su kuriais deramasi, pranešimus, nurodydama terminų nukėlimo priežastį.</w:t>
      </w:r>
    </w:p>
    <w:p w14:paraId="2115EA6A" w14:textId="6260F77A" w:rsidR="00A8050C" w:rsidRPr="00971F20" w:rsidRDefault="009F5B53" w:rsidP="00F45D6E">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63</w:t>
      </w:r>
      <w:r w:rsidR="00A8050C" w:rsidRPr="00971F20">
        <w:rPr>
          <w:rFonts w:ascii="Times New Roman" w:hAnsi="Times New Roman" w:cs="Times New Roman"/>
          <w:color w:val="000000" w:themeColor="text1"/>
          <w:sz w:val="24"/>
          <w:szCs w:val="24"/>
        </w:rPr>
        <w:t xml:space="preserve">. </w:t>
      </w:r>
      <w:r w:rsidR="000130B1" w:rsidRPr="00971F20">
        <w:rPr>
          <w:rFonts w:ascii="Times New Roman" w:hAnsi="Times New Roman" w:cs="Times New Roman"/>
          <w:color w:val="000000" w:themeColor="text1"/>
          <w:sz w:val="24"/>
          <w:szCs w:val="24"/>
        </w:rPr>
        <w:t xml:space="preserve">Komisija privalo išnagrinėti pretenzijas ir priimti motyvuotą sprendimą ne vėliau kaip per 5 </w:t>
      </w:r>
      <w:r w:rsidR="00F93D5A" w:rsidRPr="00971F20">
        <w:rPr>
          <w:rFonts w:ascii="Times New Roman" w:hAnsi="Times New Roman" w:cs="Times New Roman"/>
          <w:color w:val="000000" w:themeColor="text1"/>
          <w:sz w:val="24"/>
          <w:szCs w:val="24"/>
        </w:rPr>
        <w:t xml:space="preserve">(penkias) </w:t>
      </w:r>
      <w:r w:rsidR="000130B1" w:rsidRPr="00971F20">
        <w:rPr>
          <w:rFonts w:ascii="Times New Roman" w:hAnsi="Times New Roman" w:cs="Times New Roman"/>
          <w:color w:val="000000" w:themeColor="text1"/>
          <w:sz w:val="24"/>
          <w:szCs w:val="24"/>
        </w:rPr>
        <w:t xml:space="preserve">darbo dienas nuo pretenzijos gavimo dienos, taip pat ne vėliau kaip kitą darbo dieną raštu pranešti pretenziją pateikusiam kandidatui ir kitiems derybose dalyvavusiems kandidatams apie priimtą sprendimą. </w:t>
      </w:r>
      <w:bookmarkStart w:id="25" w:name="bookmark7"/>
      <w:bookmarkStart w:id="26" w:name="bookmark13"/>
    </w:p>
    <w:p w14:paraId="60CEA399" w14:textId="7C5386F3" w:rsidR="00665D30" w:rsidRPr="00971F20" w:rsidRDefault="009F5B53" w:rsidP="00F45D6E">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64</w:t>
      </w:r>
      <w:r w:rsidR="00A8050C" w:rsidRPr="00971F20">
        <w:rPr>
          <w:rFonts w:ascii="Times New Roman" w:hAnsi="Times New Roman" w:cs="Times New Roman"/>
          <w:color w:val="000000" w:themeColor="text1"/>
          <w:sz w:val="24"/>
          <w:szCs w:val="24"/>
        </w:rPr>
        <w:t xml:space="preserve">. </w:t>
      </w:r>
      <w:r w:rsidR="000475A7" w:rsidRPr="00971F20">
        <w:rPr>
          <w:rFonts w:ascii="Times New Roman" w:hAnsi="Times New Roman" w:cs="Times New Roman"/>
          <w:color w:val="000000" w:themeColor="text1"/>
          <w:sz w:val="24"/>
          <w:szCs w:val="24"/>
        </w:rPr>
        <w:t>Pretenzija, pateikta praleidus Tvar</w:t>
      </w:r>
      <w:r w:rsidR="00CE05CC" w:rsidRPr="00971F20">
        <w:rPr>
          <w:rFonts w:ascii="Times New Roman" w:hAnsi="Times New Roman" w:cs="Times New Roman"/>
          <w:color w:val="000000" w:themeColor="text1"/>
          <w:sz w:val="24"/>
          <w:szCs w:val="24"/>
        </w:rPr>
        <w:t>kos apraše nustatytą terminą</w:t>
      </w:r>
      <w:r w:rsidR="000475A7" w:rsidRPr="00971F20">
        <w:rPr>
          <w:rFonts w:ascii="Times New Roman" w:hAnsi="Times New Roman" w:cs="Times New Roman"/>
          <w:color w:val="000000" w:themeColor="text1"/>
          <w:sz w:val="24"/>
          <w:szCs w:val="24"/>
        </w:rPr>
        <w:t>, grąžinama ją pateikusiam kandidatui.</w:t>
      </w:r>
    </w:p>
    <w:p w14:paraId="69072DB3" w14:textId="3BB66E45" w:rsidR="00934A87" w:rsidRPr="00971F20" w:rsidRDefault="009F5B53" w:rsidP="00F45D6E">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w:t>
      </w:r>
      <w:r w:rsidR="00A8050C" w:rsidRPr="00971F20">
        <w:rPr>
          <w:rFonts w:ascii="Times New Roman" w:hAnsi="Times New Roman" w:cs="Times New Roman"/>
          <w:color w:val="000000" w:themeColor="text1"/>
          <w:sz w:val="24"/>
          <w:szCs w:val="24"/>
        </w:rPr>
        <w:t xml:space="preserve">.  Kandidatas Komisijos sprendimus ar sprendimus dėl išnagrinėtų pretenzijų gali apskųsti teismui. </w:t>
      </w:r>
    </w:p>
    <w:p w14:paraId="53711BAB" w14:textId="238D810D" w:rsidR="00FB1999" w:rsidRPr="005316B7" w:rsidRDefault="00691E4F" w:rsidP="005316B7">
      <w:pPr>
        <w:pStyle w:val="Heading1"/>
      </w:pPr>
      <w:bookmarkStart w:id="27" w:name="_Toc135213727"/>
      <w:bookmarkStart w:id="28" w:name="_Toc168925339"/>
      <w:r>
        <w:t>IX</w:t>
      </w:r>
      <w:r w:rsidR="00665D30" w:rsidRPr="005316B7">
        <w:t>.</w:t>
      </w:r>
      <w:bookmarkEnd w:id="25"/>
      <w:r w:rsidR="00665D30" w:rsidRPr="005316B7">
        <w:t xml:space="preserve"> </w:t>
      </w:r>
      <w:r w:rsidR="00DE743D" w:rsidRPr="005316B7">
        <w:t>PIRKIMO SUTARTIS</w:t>
      </w:r>
      <w:bookmarkEnd w:id="26"/>
      <w:bookmarkEnd w:id="27"/>
      <w:bookmarkEnd w:id="28"/>
    </w:p>
    <w:p w14:paraId="353F61B0" w14:textId="77777777" w:rsidR="00934A87" w:rsidRPr="00A90B44" w:rsidRDefault="00934A87" w:rsidP="00004A73">
      <w:pPr>
        <w:pStyle w:val="Pagrindinistekstas6"/>
        <w:shd w:val="clear" w:color="auto" w:fill="auto"/>
        <w:spacing w:line="360" w:lineRule="auto"/>
        <w:ind w:right="20" w:firstLine="0"/>
        <w:jc w:val="center"/>
        <w:rPr>
          <w:rFonts w:ascii="Times New Roman" w:hAnsi="Times New Roman" w:cs="Times New Roman"/>
          <w:b/>
          <w:color w:val="000000" w:themeColor="text1"/>
          <w:sz w:val="24"/>
          <w:szCs w:val="24"/>
        </w:rPr>
      </w:pPr>
    </w:p>
    <w:p w14:paraId="5B936C5C" w14:textId="4A8F3F79" w:rsidR="00934A87" w:rsidRPr="00A90B44" w:rsidRDefault="009F5B53" w:rsidP="00F45D6E">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66</w:t>
      </w:r>
      <w:r w:rsidR="00934A87" w:rsidRPr="00A90B44">
        <w:rPr>
          <w:rFonts w:ascii="Times New Roman" w:hAnsi="Times New Roman" w:cs="Times New Roman"/>
          <w:color w:val="000000" w:themeColor="text1"/>
          <w:sz w:val="24"/>
          <w:szCs w:val="24"/>
        </w:rPr>
        <w:t xml:space="preserve">. </w:t>
      </w:r>
      <w:r w:rsidR="00570761" w:rsidRPr="00A90B44">
        <w:rPr>
          <w:rFonts w:ascii="Times New Roman" w:hAnsi="Times New Roman" w:cs="Times New Roman"/>
          <w:color w:val="000000" w:themeColor="text1"/>
          <w:sz w:val="24"/>
          <w:szCs w:val="24"/>
        </w:rPr>
        <w:t>Komisija galutinį sp</w:t>
      </w:r>
      <w:r w:rsidR="00934A87" w:rsidRPr="00A90B44">
        <w:rPr>
          <w:rFonts w:ascii="Times New Roman" w:hAnsi="Times New Roman" w:cs="Times New Roman"/>
          <w:color w:val="000000" w:themeColor="text1"/>
          <w:sz w:val="24"/>
          <w:szCs w:val="24"/>
        </w:rPr>
        <w:t>rendimą dėl laimėjusio kandidato priima</w:t>
      </w:r>
      <w:r w:rsidR="004416E9" w:rsidRPr="00A90B44">
        <w:rPr>
          <w:rFonts w:ascii="Times New Roman" w:hAnsi="Times New Roman" w:cs="Times New Roman"/>
          <w:color w:val="000000" w:themeColor="text1"/>
          <w:sz w:val="24"/>
          <w:szCs w:val="24"/>
        </w:rPr>
        <w:t>,</w:t>
      </w:r>
      <w:r w:rsidR="00934A87" w:rsidRPr="00A90B44">
        <w:rPr>
          <w:rFonts w:ascii="Times New Roman" w:hAnsi="Times New Roman" w:cs="Times New Roman"/>
          <w:color w:val="000000" w:themeColor="text1"/>
          <w:sz w:val="24"/>
          <w:szCs w:val="24"/>
        </w:rPr>
        <w:t xml:space="preserve"> išnagrinėjusi k</w:t>
      </w:r>
      <w:r w:rsidR="00570761" w:rsidRPr="00A90B44">
        <w:rPr>
          <w:rFonts w:ascii="Times New Roman" w:hAnsi="Times New Roman" w:cs="Times New Roman"/>
          <w:color w:val="000000" w:themeColor="text1"/>
          <w:sz w:val="24"/>
          <w:szCs w:val="24"/>
        </w:rPr>
        <w:t xml:space="preserve">andidatų pretenzijas ir skundus, jeigu tokių buvo gauta. </w:t>
      </w:r>
      <w:r w:rsidR="00CF6EE0" w:rsidRPr="00A90B44">
        <w:rPr>
          <w:rFonts w:ascii="Times New Roman" w:hAnsi="Times New Roman" w:cs="Times New Roman"/>
          <w:color w:val="000000" w:themeColor="text1"/>
          <w:sz w:val="24"/>
          <w:szCs w:val="24"/>
        </w:rPr>
        <w:t xml:space="preserve">Priėmusi galutinį sprendimą dėl </w:t>
      </w:r>
      <w:r w:rsidR="00F8137A" w:rsidRPr="00A90B44">
        <w:rPr>
          <w:rFonts w:ascii="Times New Roman" w:hAnsi="Times New Roman" w:cs="Times New Roman"/>
          <w:color w:val="000000" w:themeColor="text1"/>
          <w:sz w:val="24"/>
          <w:szCs w:val="24"/>
        </w:rPr>
        <w:t>Pirkimą</w:t>
      </w:r>
      <w:r w:rsidR="00934A87" w:rsidRPr="00A90B44">
        <w:rPr>
          <w:rFonts w:ascii="Times New Roman" w:hAnsi="Times New Roman" w:cs="Times New Roman"/>
          <w:color w:val="000000" w:themeColor="text1"/>
          <w:sz w:val="24"/>
          <w:szCs w:val="24"/>
        </w:rPr>
        <w:t xml:space="preserve"> laimėjusio k</w:t>
      </w:r>
      <w:r w:rsidR="00CF6EE0" w:rsidRPr="00A90B44">
        <w:rPr>
          <w:rFonts w:ascii="Times New Roman" w:hAnsi="Times New Roman" w:cs="Times New Roman"/>
          <w:color w:val="000000" w:themeColor="text1"/>
          <w:sz w:val="24"/>
          <w:szCs w:val="24"/>
        </w:rPr>
        <w:t>andidato, pakviečia</w:t>
      </w:r>
      <w:r w:rsidR="00934A87" w:rsidRPr="00A90B44">
        <w:rPr>
          <w:rFonts w:ascii="Times New Roman" w:hAnsi="Times New Roman" w:cs="Times New Roman"/>
          <w:color w:val="000000" w:themeColor="text1"/>
          <w:sz w:val="24"/>
          <w:szCs w:val="24"/>
        </w:rPr>
        <w:t xml:space="preserve"> k</w:t>
      </w:r>
      <w:r w:rsidR="006B4F35" w:rsidRPr="00A90B44">
        <w:rPr>
          <w:rFonts w:ascii="Times New Roman" w:hAnsi="Times New Roman" w:cs="Times New Roman"/>
          <w:color w:val="000000" w:themeColor="text1"/>
          <w:sz w:val="24"/>
          <w:szCs w:val="24"/>
        </w:rPr>
        <w:t>andidatą</w:t>
      </w:r>
      <w:r w:rsidR="00CF6EE0" w:rsidRPr="00A90B44">
        <w:rPr>
          <w:rFonts w:ascii="Times New Roman" w:hAnsi="Times New Roman" w:cs="Times New Roman"/>
          <w:color w:val="000000" w:themeColor="text1"/>
          <w:sz w:val="24"/>
          <w:szCs w:val="24"/>
        </w:rPr>
        <w:t xml:space="preserve"> sudaryti </w:t>
      </w:r>
      <w:r w:rsidR="00A94ABF" w:rsidRPr="00A90B44">
        <w:rPr>
          <w:rFonts w:ascii="Times New Roman" w:hAnsi="Times New Roman" w:cs="Times New Roman"/>
          <w:color w:val="000000" w:themeColor="text1"/>
          <w:sz w:val="24"/>
          <w:szCs w:val="24"/>
        </w:rPr>
        <w:t>P</w:t>
      </w:r>
      <w:r w:rsidR="00CF6EE0" w:rsidRPr="00A90B44">
        <w:rPr>
          <w:rFonts w:ascii="Times New Roman" w:hAnsi="Times New Roman" w:cs="Times New Roman"/>
          <w:color w:val="000000" w:themeColor="text1"/>
          <w:sz w:val="24"/>
          <w:szCs w:val="24"/>
        </w:rPr>
        <w:t xml:space="preserve">irkimo sutartį. </w:t>
      </w:r>
      <w:r w:rsidR="005E1AD3">
        <w:rPr>
          <w:rFonts w:ascii="Times New Roman" w:hAnsi="Times New Roman" w:cs="Times New Roman"/>
          <w:color w:val="000000" w:themeColor="text1"/>
          <w:sz w:val="24"/>
          <w:szCs w:val="24"/>
        </w:rPr>
        <w:t xml:space="preserve">Sutartis pasirašoma </w:t>
      </w:r>
      <w:r w:rsidR="0095082C">
        <w:rPr>
          <w:rFonts w:ascii="Times New Roman" w:hAnsi="Times New Roman" w:cs="Times New Roman"/>
          <w:color w:val="000000" w:themeColor="text1"/>
          <w:sz w:val="24"/>
          <w:szCs w:val="24"/>
        </w:rPr>
        <w:t>vadovaujantis Tvarkos a</w:t>
      </w:r>
      <w:r w:rsidR="00702B7D">
        <w:rPr>
          <w:rFonts w:ascii="Times New Roman" w:hAnsi="Times New Roman" w:cs="Times New Roman"/>
          <w:color w:val="000000" w:themeColor="text1"/>
          <w:sz w:val="24"/>
          <w:szCs w:val="24"/>
        </w:rPr>
        <w:t xml:space="preserve">prašo X skyriuje </w:t>
      </w:r>
      <w:r w:rsidR="005E1AD3">
        <w:rPr>
          <w:rFonts w:ascii="Times New Roman" w:hAnsi="Times New Roman" w:cs="Times New Roman"/>
          <w:color w:val="000000" w:themeColor="text1"/>
          <w:sz w:val="24"/>
          <w:szCs w:val="24"/>
        </w:rPr>
        <w:t>įtvirtintomis nuostatomis.</w:t>
      </w:r>
    </w:p>
    <w:p w14:paraId="41B0F3F1" w14:textId="7012E1FB" w:rsidR="00DD6268" w:rsidRPr="00A90B44" w:rsidRDefault="009F5B53" w:rsidP="00F45D6E">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67</w:t>
      </w:r>
      <w:r w:rsidR="00934A87" w:rsidRPr="00A90B44">
        <w:rPr>
          <w:rFonts w:ascii="Times New Roman" w:hAnsi="Times New Roman" w:cs="Times New Roman"/>
          <w:color w:val="000000" w:themeColor="text1"/>
          <w:sz w:val="24"/>
          <w:szCs w:val="24"/>
        </w:rPr>
        <w:t xml:space="preserve">. </w:t>
      </w:r>
      <w:r w:rsidR="00DA4838" w:rsidRPr="00A90B44">
        <w:rPr>
          <w:rFonts w:ascii="Times New Roman" w:hAnsi="Times New Roman" w:cs="Times New Roman"/>
          <w:color w:val="000000" w:themeColor="text1"/>
          <w:sz w:val="24"/>
          <w:szCs w:val="24"/>
        </w:rPr>
        <w:t xml:space="preserve">Jeigu Kandidatas, kuriam pasiūlyta sudaryti </w:t>
      </w:r>
      <w:r w:rsidR="007B58AF" w:rsidRPr="00A90B44">
        <w:rPr>
          <w:rFonts w:ascii="Times New Roman" w:hAnsi="Times New Roman" w:cs="Times New Roman"/>
          <w:color w:val="000000" w:themeColor="text1"/>
          <w:sz w:val="24"/>
          <w:szCs w:val="24"/>
        </w:rPr>
        <w:t>P</w:t>
      </w:r>
      <w:r w:rsidR="00DA4838" w:rsidRPr="00A90B44">
        <w:rPr>
          <w:rFonts w:ascii="Times New Roman" w:hAnsi="Times New Roman" w:cs="Times New Roman"/>
          <w:color w:val="000000" w:themeColor="text1"/>
          <w:sz w:val="24"/>
          <w:szCs w:val="24"/>
        </w:rPr>
        <w:t xml:space="preserve">irkimo sutartį, neatvyksta sudaryti </w:t>
      </w:r>
      <w:r w:rsidR="00F8137A" w:rsidRPr="00A90B44">
        <w:rPr>
          <w:rFonts w:ascii="Times New Roman" w:hAnsi="Times New Roman" w:cs="Times New Roman"/>
          <w:color w:val="000000" w:themeColor="text1"/>
          <w:sz w:val="24"/>
          <w:szCs w:val="24"/>
        </w:rPr>
        <w:t>P</w:t>
      </w:r>
      <w:r w:rsidR="00DA4838" w:rsidRPr="00A90B44">
        <w:rPr>
          <w:rFonts w:ascii="Times New Roman" w:hAnsi="Times New Roman" w:cs="Times New Roman"/>
          <w:color w:val="000000" w:themeColor="text1"/>
          <w:sz w:val="24"/>
          <w:szCs w:val="24"/>
        </w:rPr>
        <w:t xml:space="preserve">irkimo sutarties sutartu laiku, atsisako sudaryti </w:t>
      </w:r>
      <w:r w:rsidR="00F8137A" w:rsidRPr="00A90B44">
        <w:rPr>
          <w:rFonts w:ascii="Times New Roman" w:hAnsi="Times New Roman" w:cs="Times New Roman"/>
          <w:color w:val="000000" w:themeColor="text1"/>
          <w:sz w:val="24"/>
          <w:szCs w:val="24"/>
        </w:rPr>
        <w:t>P</w:t>
      </w:r>
      <w:r w:rsidR="00DA4838" w:rsidRPr="00A90B44">
        <w:rPr>
          <w:rFonts w:ascii="Times New Roman" w:hAnsi="Times New Roman" w:cs="Times New Roman"/>
          <w:color w:val="000000" w:themeColor="text1"/>
          <w:sz w:val="24"/>
          <w:szCs w:val="24"/>
        </w:rPr>
        <w:t xml:space="preserve">irkimo sutartį </w:t>
      </w:r>
      <w:r w:rsidR="00A03F4C" w:rsidRPr="00A90B44">
        <w:rPr>
          <w:rFonts w:ascii="Times New Roman" w:hAnsi="Times New Roman" w:cs="Times New Roman"/>
          <w:color w:val="000000" w:themeColor="text1"/>
          <w:sz w:val="24"/>
          <w:szCs w:val="24"/>
        </w:rPr>
        <w:t>d</w:t>
      </w:r>
      <w:r w:rsidR="00DA4838" w:rsidRPr="00A90B44">
        <w:rPr>
          <w:rFonts w:ascii="Times New Roman" w:hAnsi="Times New Roman" w:cs="Times New Roman"/>
          <w:color w:val="000000" w:themeColor="text1"/>
          <w:sz w:val="24"/>
          <w:szCs w:val="24"/>
        </w:rPr>
        <w:t xml:space="preserve">erybose sutartomis sąlygomis, laikoma, kad jis atsisakė sudaryti </w:t>
      </w:r>
      <w:r w:rsidR="00F8137A" w:rsidRPr="00A90B44">
        <w:rPr>
          <w:rFonts w:ascii="Times New Roman" w:hAnsi="Times New Roman" w:cs="Times New Roman"/>
          <w:color w:val="000000" w:themeColor="text1"/>
          <w:sz w:val="24"/>
          <w:szCs w:val="24"/>
        </w:rPr>
        <w:t>P</w:t>
      </w:r>
      <w:r w:rsidR="00DA4838" w:rsidRPr="00A90B44">
        <w:rPr>
          <w:rFonts w:ascii="Times New Roman" w:hAnsi="Times New Roman" w:cs="Times New Roman"/>
          <w:color w:val="000000" w:themeColor="text1"/>
          <w:sz w:val="24"/>
          <w:szCs w:val="24"/>
        </w:rPr>
        <w:t>irkimo sutartį. </w:t>
      </w:r>
      <w:r w:rsidR="00DD6268" w:rsidRPr="00A90B44">
        <w:rPr>
          <w:rFonts w:ascii="Times New Roman" w:hAnsi="Times New Roman" w:cs="Times New Roman"/>
          <w:color w:val="000000" w:themeColor="text1"/>
          <w:sz w:val="24"/>
          <w:szCs w:val="24"/>
        </w:rPr>
        <w:t xml:space="preserve">Tokiu atveju Perkančioji organizacija siūlo sudaryti </w:t>
      </w:r>
      <w:r w:rsidR="00A94ABF" w:rsidRPr="00A90B44">
        <w:rPr>
          <w:rFonts w:ascii="Times New Roman" w:hAnsi="Times New Roman" w:cs="Times New Roman"/>
          <w:color w:val="000000" w:themeColor="text1"/>
          <w:sz w:val="24"/>
          <w:szCs w:val="24"/>
        </w:rPr>
        <w:t>P</w:t>
      </w:r>
      <w:r w:rsidR="00DD6268" w:rsidRPr="00A90B44">
        <w:rPr>
          <w:rFonts w:ascii="Times New Roman" w:hAnsi="Times New Roman" w:cs="Times New Roman"/>
          <w:color w:val="000000" w:themeColor="text1"/>
          <w:sz w:val="24"/>
          <w:szCs w:val="24"/>
        </w:rPr>
        <w:t xml:space="preserve">irkimo sutartį kandidatui, kurio pasiūlymas pagal sudarytą pasiūlymų eilę yra pirmas po kandidato, atsisakiusio sudaryti </w:t>
      </w:r>
      <w:r w:rsidR="00A94ABF" w:rsidRPr="00A90B44">
        <w:rPr>
          <w:rFonts w:ascii="Times New Roman" w:hAnsi="Times New Roman" w:cs="Times New Roman"/>
          <w:color w:val="000000" w:themeColor="text1"/>
          <w:sz w:val="24"/>
          <w:szCs w:val="24"/>
        </w:rPr>
        <w:t>P</w:t>
      </w:r>
      <w:r w:rsidR="00DD6268" w:rsidRPr="00A90B44">
        <w:rPr>
          <w:rFonts w:ascii="Times New Roman" w:hAnsi="Times New Roman" w:cs="Times New Roman"/>
          <w:color w:val="000000" w:themeColor="text1"/>
          <w:sz w:val="24"/>
          <w:szCs w:val="24"/>
        </w:rPr>
        <w:t>irkimo sutartį.</w:t>
      </w:r>
    </w:p>
    <w:p w14:paraId="3C8B3B51" w14:textId="77290431" w:rsidR="002C3888" w:rsidRPr="00A90B44" w:rsidRDefault="00DD6268" w:rsidP="00F45D6E">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r w:rsidRPr="00A90B44">
        <w:rPr>
          <w:rFonts w:ascii="Times New Roman" w:hAnsi="Times New Roman" w:cs="Times New Roman"/>
          <w:color w:val="000000" w:themeColor="text1"/>
          <w:sz w:val="24"/>
          <w:szCs w:val="24"/>
        </w:rPr>
        <w:t>6</w:t>
      </w:r>
      <w:r w:rsidR="009F5B53">
        <w:rPr>
          <w:rFonts w:ascii="Times New Roman" w:hAnsi="Times New Roman" w:cs="Times New Roman"/>
          <w:color w:val="000000" w:themeColor="text1"/>
          <w:sz w:val="24"/>
          <w:szCs w:val="24"/>
        </w:rPr>
        <w:t>8</w:t>
      </w:r>
      <w:r w:rsidRPr="00A90B44">
        <w:rPr>
          <w:rFonts w:ascii="Times New Roman" w:hAnsi="Times New Roman" w:cs="Times New Roman"/>
          <w:color w:val="000000" w:themeColor="text1"/>
          <w:sz w:val="24"/>
          <w:szCs w:val="24"/>
        </w:rPr>
        <w:t xml:space="preserve">. </w:t>
      </w:r>
      <w:r w:rsidR="00CE0AD2" w:rsidRPr="00A90B44">
        <w:rPr>
          <w:rFonts w:ascii="Times New Roman" w:hAnsi="Times New Roman" w:cs="Times New Roman"/>
          <w:color w:val="000000" w:themeColor="text1"/>
          <w:sz w:val="24"/>
          <w:szCs w:val="24"/>
        </w:rPr>
        <w:t xml:space="preserve">Pirkimo </w:t>
      </w:r>
      <w:r w:rsidR="00DE743D" w:rsidRPr="00A90B44">
        <w:rPr>
          <w:rFonts w:ascii="Times New Roman" w:hAnsi="Times New Roman" w:cs="Times New Roman"/>
          <w:color w:val="000000" w:themeColor="text1"/>
          <w:sz w:val="24"/>
          <w:szCs w:val="24"/>
        </w:rPr>
        <w:t xml:space="preserve">sutarties </w:t>
      </w:r>
      <w:r w:rsidR="00A94ABF" w:rsidRPr="00A90B44">
        <w:rPr>
          <w:rFonts w:ascii="Times New Roman" w:hAnsi="Times New Roman" w:cs="Times New Roman"/>
          <w:color w:val="000000" w:themeColor="text1"/>
          <w:sz w:val="24"/>
          <w:szCs w:val="24"/>
        </w:rPr>
        <w:t xml:space="preserve">nuostatos </w:t>
      </w:r>
      <w:r w:rsidR="00DE743D" w:rsidRPr="00A90B44">
        <w:rPr>
          <w:rFonts w:ascii="Times New Roman" w:hAnsi="Times New Roman" w:cs="Times New Roman"/>
          <w:color w:val="000000" w:themeColor="text1"/>
          <w:sz w:val="24"/>
          <w:szCs w:val="24"/>
        </w:rPr>
        <w:t xml:space="preserve">išdėstytos </w:t>
      </w:r>
      <w:r w:rsidR="00CE0AD2" w:rsidRPr="00A90B44">
        <w:rPr>
          <w:rFonts w:ascii="Times New Roman" w:hAnsi="Times New Roman" w:cs="Times New Roman"/>
          <w:color w:val="000000" w:themeColor="text1"/>
          <w:sz w:val="24"/>
          <w:szCs w:val="24"/>
        </w:rPr>
        <w:t>prideda</w:t>
      </w:r>
      <w:r w:rsidR="00A41A3D" w:rsidRPr="00A90B44">
        <w:rPr>
          <w:rFonts w:ascii="Times New Roman" w:hAnsi="Times New Roman" w:cs="Times New Roman"/>
          <w:color w:val="000000" w:themeColor="text1"/>
          <w:sz w:val="24"/>
          <w:szCs w:val="24"/>
        </w:rPr>
        <w:t>m</w:t>
      </w:r>
      <w:r w:rsidR="00A94ABF" w:rsidRPr="00A90B44">
        <w:rPr>
          <w:rFonts w:ascii="Times New Roman" w:hAnsi="Times New Roman" w:cs="Times New Roman"/>
          <w:color w:val="000000" w:themeColor="text1"/>
          <w:sz w:val="24"/>
          <w:szCs w:val="24"/>
        </w:rPr>
        <w:t>ose</w:t>
      </w:r>
      <w:r w:rsidR="00CE0AD2" w:rsidRPr="00A90B44">
        <w:rPr>
          <w:rFonts w:ascii="Times New Roman" w:hAnsi="Times New Roman" w:cs="Times New Roman"/>
          <w:color w:val="000000" w:themeColor="text1"/>
          <w:sz w:val="24"/>
          <w:szCs w:val="24"/>
        </w:rPr>
        <w:t xml:space="preserve"> </w:t>
      </w:r>
      <w:r w:rsidR="001D3B7E" w:rsidRPr="00A90B44">
        <w:rPr>
          <w:rFonts w:ascii="Times New Roman" w:hAnsi="Times New Roman" w:cs="Times New Roman"/>
          <w:color w:val="000000" w:themeColor="text1"/>
          <w:sz w:val="24"/>
          <w:szCs w:val="24"/>
        </w:rPr>
        <w:t>Administracinių</w:t>
      </w:r>
      <w:r w:rsidR="00CE0AD2" w:rsidRPr="00A90B44">
        <w:rPr>
          <w:rFonts w:ascii="Times New Roman" w:hAnsi="Times New Roman" w:cs="Times New Roman"/>
          <w:color w:val="000000" w:themeColor="text1"/>
          <w:sz w:val="24"/>
          <w:szCs w:val="24"/>
        </w:rPr>
        <w:t xml:space="preserve"> patalpų nuomos sutarties </w:t>
      </w:r>
      <w:r w:rsidR="00A94ABF" w:rsidRPr="00A90B44">
        <w:rPr>
          <w:rFonts w:ascii="Times New Roman" w:hAnsi="Times New Roman" w:cs="Times New Roman"/>
          <w:color w:val="000000" w:themeColor="text1"/>
          <w:sz w:val="24"/>
          <w:szCs w:val="24"/>
        </w:rPr>
        <w:t>pagrindinėse sąlygose</w:t>
      </w:r>
      <w:r w:rsidR="00CE0AD2" w:rsidRPr="00A90B44">
        <w:rPr>
          <w:rFonts w:ascii="Times New Roman" w:hAnsi="Times New Roman" w:cs="Times New Roman"/>
          <w:color w:val="000000" w:themeColor="text1"/>
          <w:sz w:val="24"/>
          <w:szCs w:val="24"/>
        </w:rPr>
        <w:t xml:space="preserve"> (3 </w:t>
      </w:r>
      <w:r w:rsidR="00DE743D" w:rsidRPr="00A90B44">
        <w:rPr>
          <w:rFonts w:ascii="Times New Roman" w:hAnsi="Times New Roman" w:cs="Times New Roman"/>
          <w:color w:val="000000" w:themeColor="text1"/>
          <w:sz w:val="24"/>
          <w:szCs w:val="24"/>
        </w:rPr>
        <w:t>pried</w:t>
      </w:r>
      <w:r w:rsidR="00CE0AD2" w:rsidRPr="00A90B44">
        <w:rPr>
          <w:rFonts w:ascii="Times New Roman" w:hAnsi="Times New Roman" w:cs="Times New Roman"/>
          <w:color w:val="000000" w:themeColor="text1"/>
          <w:sz w:val="24"/>
          <w:szCs w:val="24"/>
        </w:rPr>
        <w:t>as)</w:t>
      </w:r>
      <w:r w:rsidR="00DE743D" w:rsidRPr="00A90B44">
        <w:rPr>
          <w:rFonts w:ascii="Times New Roman" w:hAnsi="Times New Roman" w:cs="Times New Roman"/>
          <w:color w:val="000000" w:themeColor="text1"/>
          <w:sz w:val="24"/>
          <w:szCs w:val="24"/>
        </w:rPr>
        <w:t>.</w:t>
      </w:r>
    </w:p>
    <w:p w14:paraId="446F794D" w14:textId="2FBF11C0" w:rsidR="00F477E5" w:rsidRPr="00A90B44" w:rsidRDefault="002C3888" w:rsidP="00F45D6E">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r w:rsidRPr="00A90B44">
        <w:rPr>
          <w:rFonts w:ascii="Times New Roman" w:hAnsi="Times New Roman" w:cs="Times New Roman"/>
          <w:color w:val="000000" w:themeColor="text1"/>
          <w:sz w:val="24"/>
          <w:szCs w:val="24"/>
        </w:rPr>
        <w:t>6</w:t>
      </w:r>
      <w:r w:rsidR="009F5B53">
        <w:rPr>
          <w:rFonts w:ascii="Times New Roman" w:hAnsi="Times New Roman" w:cs="Times New Roman"/>
          <w:color w:val="000000" w:themeColor="text1"/>
          <w:sz w:val="24"/>
          <w:szCs w:val="24"/>
        </w:rPr>
        <w:t>9</w:t>
      </w:r>
      <w:r w:rsidRPr="00A90B44">
        <w:rPr>
          <w:rFonts w:ascii="Times New Roman" w:hAnsi="Times New Roman" w:cs="Times New Roman"/>
          <w:color w:val="000000" w:themeColor="text1"/>
          <w:sz w:val="24"/>
          <w:szCs w:val="24"/>
        </w:rPr>
        <w:t xml:space="preserve">. </w:t>
      </w:r>
      <w:r w:rsidR="00F477E5" w:rsidRPr="00A90B44">
        <w:rPr>
          <w:rFonts w:ascii="Times New Roman" w:hAnsi="Times New Roman" w:cs="Times New Roman"/>
          <w:color w:val="000000" w:themeColor="text1"/>
          <w:sz w:val="24"/>
          <w:szCs w:val="24"/>
        </w:rPr>
        <w:t xml:space="preserve">Pirkimo sutartis sudaroma Lietuvos Respublikos civilinio kodekso ir kitų sutarčių </w:t>
      </w:r>
      <w:r w:rsidR="00F477E5" w:rsidRPr="00A90B44">
        <w:rPr>
          <w:rFonts w:ascii="Times New Roman" w:hAnsi="Times New Roman" w:cs="Times New Roman"/>
          <w:color w:val="000000" w:themeColor="text1"/>
          <w:sz w:val="24"/>
          <w:szCs w:val="24"/>
        </w:rPr>
        <w:lastRenderedPageBreak/>
        <w:t>sudarymą reguliuojančių teisės aktų nustatyta tvarka.</w:t>
      </w:r>
    </w:p>
    <w:p w14:paraId="21D0E8D4" w14:textId="77777777" w:rsidR="00BE7727" w:rsidRDefault="00BE7727" w:rsidP="005316B7">
      <w:pPr>
        <w:pStyle w:val="Heading1"/>
        <w:rPr>
          <w:bCs w:val="0"/>
          <w:color w:val="000000" w:themeColor="text1"/>
          <w:lang w:eastAsia="lt-LT"/>
        </w:rPr>
      </w:pPr>
    </w:p>
    <w:p w14:paraId="12F9482D" w14:textId="701F0755" w:rsidR="00170697" w:rsidRDefault="00F909DA" w:rsidP="005316B7">
      <w:pPr>
        <w:pStyle w:val="Heading1"/>
      </w:pPr>
      <w:r w:rsidRPr="005316B7">
        <w:t xml:space="preserve"> </w:t>
      </w:r>
      <w:bookmarkStart w:id="29" w:name="_Toc135213728"/>
      <w:bookmarkStart w:id="30" w:name="_Toc168925340"/>
      <w:r w:rsidR="003D1D84" w:rsidRPr="005316B7">
        <w:t>PRIEDAI</w:t>
      </w:r>
      <w:r w:rsidR="00170697" w:rsidRPr="005316B7">
        <w:t>:</w:t>
      </w:r>
      <w:bookmarkEnd w:id="29"/>
      <w:bookmarkEnd w:id="30"/>
    </w:p>
    <w:p w14:paraId="5BF89FDE" w14:textId="77777777" w:rsidR="00F45D6E" w:rsidRPr="00F45D6E" w:rsidRDefault="00F45D6E" w:rsidP="00F45D6E">
      <w:pPr>
        <w:rPr>
          <w:lang w:eastAsia="en-US" w:bidi="ar-SA"/>
        </w:rPr>
      </w:pPr>
    </w:p>
    <w:p w14:paraId="57083DD2" w14:textId="5B9F224E" w:rsidR="00170697" w:rsidRPr="005758F1" w:rsidRDefault="00761480" w:rsidP="00A77914">
      <w:pPr>
        <w:pStyle w:val="tajtip"/>
        <w:shd w:val="clear" w:color="auto" w:fill="FFFFFF"/>
        <w:spacing w:before="0" w:beforeAutospacing="0" w:after="0" w:afterAutospacing="0" w:line="360" w:lineRule="auto"/>
        <w:ind w:left="567"/>
      </w:pPr>
      <w:r w:rsidRPr="005758F1">
        <w:t>1 priedas,</w:t>
      </w:r>
      <w:r w:rsidR="00503CBE" w:rsidRPr="005758F1">
        <w:t xml:space="preserve"> „</w:t>
      </w:r>
      <w:r w:rsidR="00A90B44" w:rsidRPr="005758F1">
        <w:t>Pasiūlymo forma</w:t>
      </w:r>
      <w:r w:rsidR="00503CBE" w:rsidRPr="005758F1">
        <w:t>“</w:t>
      </w:r>
      <w:r w:rsidR="00170697" w:rsidRPr="005758F1">
        <w:t xml:space="preserve"> </w:t>
      </w:r>
      <w:r w:rsidR="00362266">
        <w:t>4</w:t>
      </w:r>
      <w:r w:rsidR="00A90B44" w:rsidRPr="005758F1">
        <w:t xml:space="preserve"> </w:t>
      </w:r>
      <w:r w:rsidR="00CB6AFC" w:rsidRPr="005758F1">
        <w:t xml:space="preserve">lapai; </w:t>
      </w:r>
    </w:p>
    <w:p w14:paraId="2BFD5ADA" w14:textId="5EFC6A6F" w:rsidR="00A77914" w:rsidRPr="005758F1" w:rsidRDefault="00CB6AFC" w:rsidP="00A77914">
      <w:pPr>
        <w:pStyle w:val="tajtip"/>
        <w:shd w:val="clear" w:color="auto" w:fill="FFFFFF"/>
        <w:spacing w:before="0" w:beforeAutospacing="0" w:after="0" w:afterAutospacing="0" w:line="360" w:lineRule="auto"/>
        <w:ind w:left="567"/>
      </w:pPr>
      <w:r w:rsidRPr="005758F1">
        <w:t>2 priedas,</w:t>
      </w:r>
      <w:r w:rsidR="00137F69" w:rsidRPr="005758F1">
        <w:t xml:space="preserve"> </w:t>
      </w:r>
      <w:r w:rsidR="00503CBE" w:rsidRPr="005758F1">
        <w:t>„</w:t>
      </w:r>
      <w:r w:rsidR="00137F69" w:rsidRPr="005758F1">
        <w:t xml:space="preserve">Lietuvos kariuomenės </w:t>
      </w:r>
      <w:r w:rsidR="00C833E9">
        <w:t>Karo komendantūrų valdybos administracinių</w:t>
      </w:r>
      <w:r w:rsidR="00137F69" w:rsidRPr="005758F1">
        <w:t xml:space="preserve"> patalpų </w:t>
      </w:r>
    </w:p>
    <w:p w14:paraId="306DE6A0" w14:textId="566A9F13" w:rsidR="00170697" w:rsidRPr="005758F1" w:rsidRDefault="00137F69" w:rsidP="00A77914">
      <w:pPr>
        <w:pStyle w:val="tajtip"/>
        <w:shd w:val="clear" w:color="auto" w:fill="FFFFFF"/>
        <w:spacing w:before="0" w:beforeAutospacing="0" w:after="0" w:afterAutospacing="0" w:line="360" w:lineRule="auto"/>
        <w:ind w:left="567"/>
      </w:pPr>
      <w:r w:rsidRPr="005758F1">
        <w:t xml:space="preserve">nuomos </w:t>
      </w:r>
      <w:r w:rsidR="00E1674A" w:rsidRPr="005758F1">
        <w:t>techninė specifikacija</w:t>
      </w:r>
      <w:r w:rsidR="00503CBE" w:rsidRPr="005758F1">
        <w:t>“</w:t>
      </w:r>
      <w:r w:rsidR="00170697" w:rsidRPr="005758F1">
        <w:t xml:space="preserve"> </w:t>
      </w:r>
      <w:r w:rsidR="00C833E9">
        <w:t>8</w:t>
      </w:r>
      <w:r w:rsidR="00E1674A" w:rsidRPr="005758F1">
        <w:t xml:space="preserve"> </w:t>
      </w:r>
      <w:r w:rsidR="00761480" w:rsidRPr="005758F1">
        <w:t>lap</w:t>
      </w:r>
      <w:r w:rsidR="00C833E9">
        <w:t>ai</w:t>
      </w:r>
      <w:r w:rsidR="00C13BA8" w:rsidRPr="005758F1">
        <w:t>;</w:t>
      </w:r>
    </w:p>
    <w:p w14:paraId="3AA005AA" w14:textId="6517E464" w:rsidR="00C13BA8" w:rsidRPr="005758F1" w:rsidRDefault="00830F80" w:rsidP="00586625">
      <w:pPr>
        <w:pStyle w:val="tajtip"/>
        <w:shd w:val="clear" w:color="auto" w:fill="FFFFFF"/>
        <w:spacing w:before="0" w:beforeAutospacing="0" w:after="0" w:afterAutospacing="0" w:line="360" w:lineRule="auto"/>
        <w:ind w:left="567"/>
      </w:pPr>
      <w:r w:rsidRPr="005758F1">
        <w:t>3</w:t>
      </w:r>
      <w:r w:rsidR="00761480" w:rsidRPr="005758F1">
        <w:t xml:space="preserve"> priedas, </w:t>
      </w:r>
      <w:r w:rsidR="00503CBE" w:rsidRPr="005758F1">
        <w:t>„</w:t>
      </w:r>
      <w:r w:rsidR="00F909DA" w:rsidRPr="005758F1">
        <w:t xml:space="preserve">Administracinių patalpų nuomos sutarties </w:t>
      </w:r>
      <w:r w:rsidR="00A95F8F" w:rsidRPr="005758F1">
        <w:t>pagrindinės sąlygos</w:t>
      </w:r>
      <w:r w:rsidR="00586625" w:rsidRPr="005758F1">
        <w:t>“</w:t>
      </w:r>
      <w:r w:rsidR="00C13BA8" w:rsidRPr="005758F1">
        <w:t xml:space="preserve"> </w:t>
      </w:r>
      <w:r w:rsidR="00C833E9">
        <w:t>19</w:t>
      </w:r>
      <w:r w:rsidR="00586625" w:rsidRPr="005758F1">
        <w:t xml:space="preserve"> </w:t>
      </w:r>
      <w:r w:rsidR="00A95F8F" w:rsidRPr="005758F1">
        <w:t>lapų</w:t>
      </w:r>
      <w:r w:rsidR="00F909DA" w:rsidRPr="005758F1">
        <w:t>.</w:t>
      </w:r>
    </w:p>
    <w:p w14:paraId="2EA898AB" w14:textId="06843780" w:rsidR="00495380" w:rsidRPr="00971F20" w:rsidRDefault="00C13BA8" w:rsidP="00AE60C2">
      <w:pPr>
        <w:pStyle w:val="tajtip"/>
        <w:shd w:val="clear" w:color="auto" w:fill="FFFFFF"/>
        <w:spacing w:before="0" w:beforeAutospacing="0" w:after="0" w:afterAutospacing="0" w:line="360" w:lineRule="auto"/>
        <w:ind w:left="567"/>
      </w:pPr>
      <w:r w:rsidRPr="005758F1">
        <w:t xml:space="preserve">4 priedas, </w:t>
      </w:r>
      <w:r w:rsidR="00503CBE" w:rsidRPr="005758F1">
        <w:t>„</w:t>
      </w:r>
      <w:r w:rsidR="00FE08EE" w:rsidRPr="005758F1">
        <w:rPr>
          <w:rFonts w:eastAsia="Arial Unicode MS"/>
          <w:bdr w:val="nil"/>
          <w:lang w:eastAsia="en-US"/>
        </w:rPr>
        <w:t>I</w:t>
      </w:r>
      <w:r w:rsidR="00FE08EE" w:rsidRPr="005758F1">
        <w:rPr>
          <w:rFonts w:eastAsia="Calibri"/>
          <w:lang w:eastAsia="en-US"/>
        </w:rPr>
        <w:t>nformacija apie nuomotoją ir jį kontroliuojantį (-čius) asmenį (-is</w:t>
      </w:r>
      <w:r w:rsidRPr="005758F1">
        <w:rPr>
          <w:rFonts w:eastAsia="Calibri"/>
          <w:lang w:eastAsia="en-US"/>
        </w:rPr>
        <w:t>)</w:t>
      </w:r>
      <w:r w:rsidR="00503CBE" w:rsidRPr="005758F1">
        <w:rPr>
          <w:rFonts w:eastAsia="Calibri"/>
          <w:lang w:eastAsia="en-US"/>
        </w:rPr>
        <w:t>“</w:t>
      </w:r>
      <w:r w:rsidRPr="005758F1">
        <w:rPr>
          <w:rFonts w:eastAsia="Calibri"/>
          <w:lang w:eastAsia="en-US"/>
        </w:rPr>
        <w:t xml:space="preserve"> 2 lapai.</w:t>
      </w:r>
    </w:p>
    <w:sectPr w:rsidR="00495380" w:rsidRPr="00971F20" w:rsidSect="00354732">
      <w:headerReference w:type="default" r:id="rId14"/>
      <w:footerReference w:type="default" r:id="rId15"/>
      <w:pgSz w:w="11909" w:h="16838"/>
      <w:pgMar w:top="1134" w:right="567" w:bottom="1134" w:left="1701"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3D06E" w14:textId="77777777" w:rsidR="00034401" w:rsidRDefault="00034401">
      <w:r>
        <w:separator/>
      </w:r>
    </w:p>
  </w:endnote>
  <w:endnote w:type="continuationSeparator" w:id="0">
    <w:p w14:paraId="7A109F18" w14:textId="77777777" w:rsidR="00034401" w:rsidRDefault="00034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CC"/>
    <w:family w:val="roman"/>
    <w:pitch w:val="variable"/>
  </w:font>
  <w:font w:name="Calibri">
    <w:panose1 w:val="020F0502020204030204"/>
    <w:charset w:val="00"/>
    <w:family w:val="swiss"/>
    <w:pitch w:val="variable"/>
    <w:sig w:usb0="E4002EFF" w:usb1="C200ACFF"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9255734"/>
      <w:docPartObj>
        <w:docPartGallery w:val="Page Numbers (Bottom of Page)"/>
        <w:docPartUnique/>
      </w:docPartObj>
    </w:sdtPr>
    <w:sdtContent>
      <w:p w14:paraId="5107AD5A" w14:textId="4EEFA28C" w:rsidR="009F5733" w:rsidRDefault="009F5733">
        <w:pPr>
          <w:pStyle w:val="Footer"/>
          <w:jc w:val="center"/>
        </w:pPr>
        <w:r>
          <w:fldChar w:fldCharType="begin"/>
        </w:r>
        <w:r>
          <w:instrText>PAGE   \* MERGEFORMAT</w:instrText>
        </w:r>
        <w:r>
          <w:fldChar w:fldCharType="separate"/>
        </w:r>
        <w:r w:rsidR="00487D31">
          <w:rPr>
            <w:noProof/>
          </w:rPr>
          <w:t>15</w:t>
        </w:r>
        <w:r>
          <w:fldChar w:fldCharType="end"/>
        </w:r>
      </w:p>
    </w:sdtContent>
  </w:sdt>
  <w:p w14:paraId="2E922E7D" w14:textId="77777777" w:rsidR="009F5733" w:rsidRDefault="009F5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5E58C" w14:textId="77777777" w:rsidR="00034401" w:rsidRDefault="00034401"/>
  </w:footnote>
  <w:footnote w:type="continuationSeparator" w:id="0">
    <w:p w14:paraId="4C64DE4F" w14:textId="77777777" w:rsidR="00034401" w:rsidRDefault="000344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04FC0" w14:textId="77777777" w:rsidR="009F5733" w:rsidRDefault="009F5733">
    <w:pPr>
      <w:pStyle w:val="Header"/>
      <w:jc w:val="center"/>
    </w:pPr>
  </w:p>
  <w:p w14:paraId="55F02E53" w14:textId="77777777" w:rsidR="009F5733" w:rsidRDefault="009F57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C5534"/>
    <w:multiLevelType w:val="hybridMultilevel"/>
    <w:tmpl w:val="8A1A94FC"/>
    <w:lvl w:ilvl="0" w:tplc="EBCC9D3C">
      <w:start w:val="5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E10B72"/>
    <w:multiLevelType w:val="multilevel"/>
    <w:tmpl w:val="9F2E3CEE"/>
    <w:lvl w:ilvl="0">
      <w:start w:val="2"/>
      <w:numFmt w:val="upperRoman"/>
      <w:lvlText w:val="%1."/>
      <w:lvlJc w:val="left"/>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9E0D31"/>
    <w:multiLevelType w:val="multilevel"/>
    <w:tmpl w:val="DBD053A0"/>
    <w:lvl w:ilvl="0">
      <w:start w:val="1"/>
      <w:numFmt w:val="decimal"/>
      <w:pStyle w:val="HSPunktai"/>
      <w:lvlText w:val="%1."/>
      <w:lvlJc w:val="left"/>
      <w:pPr>
        <w:tabs>
          <w:tab w:val="num" w:pos="786"/>
        </w:tabs>
        <w:ind w:left="786" w:hanging="360"/>
      </w:pPr>
      <w:rPr>
        <w:rFonts w:cs="Times New Roman" w:hint="default"/>
        <w:b w:val="0"/>
        <w:color w:val="auto"/>
        <w:sz w:val="24"/>
        <w:szCs w:val="24"/>
      </w:rPr>
    </w:lvl>
    <w:lvl w:ilvl="1">
      <w:start w:val="1"/>
      <w:numFmt w:val="decimal"/>
      <w:pStyle w:val="Punktai11"/>
      <w:lvlText w:val="%1.%2."/>
      <w:lvlJc w:val="left"/>
      <w:pPr>
        <w:tabs>
          <w:tab w:val="num" w:pos="1567"/>
        </w:tabs>
        <w:ind w:left="1567" w:hanging="432"/>
      </w:pPr>
      <w:rPr>
        <w:rFonts w:cs="Times New Roman" w:hint="default"/>
        <w:b w:val="0"/>
      </w:rPr>
    </w:lvl>
    <w:lvl w:ilvl="2">
      <w:start w:val="1"/>
      <w:numFmt w:val="decimal"/>
      <w:lvlText w:val="%1.%2.%3."/>
      <w:lvlJc w:val="left"/>
      <w:pPr>
        <w:tabs>
          <w:tab w:val="num" w:pos="1288"/>
        </w:tabs>
        <w:ind w:left="1072" w:hanging="504"/>
      </w:pPr>
      <w:rPr>
        <w:rFonts w:cs="Times New Roman" w:hint="default"/>
      </w:rPr>
    </w:lvl>
    <w:lvl w:ilvl="3">
      <w:start w:val="1"/>
      <w:numFmt w:val="decimal"/>
      <w:lvlText w:val="%1.%2.%3.%4."/>
      <w:lvlJc w:val="left"/>
      <w:pPr>
        <w:tabs>
          <w:tab w:val="num" w:pos="2138"/>
        </w:tabs>
        <w:ind w:left="2066"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3" w15:restartNumberingAfterBreak="0">
    <w:nsid w:val="1C453EE1"/>
    <w:multiLevelType w:val="hybridMultilevel"/>
    <w:tmpl w:val="12FC96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E7F35EE"/>
    <w:multiLevelType w:val="multilevel"/>
    <w:tmpl w:val="0C0A4F4C"/>
    <w:lvl w:ilvl="0">
      <w:start w:val="1"/>
      <w:numFmt w:val="decimal"/>
      <w:pStyle w:val="S1lygis"/>
      <w:lvlText w:val="%1."/>
      <w:lvlJc w:val="left"/>
      <w:pPr>
        <w:tabs>
          <w:tab w:val="num" w:pos="709"/>
        </w:tabs>
        <w:ind w:left="709" w:hanging="709"/>
      </w:pPr>
      <w:rPr>
        <w:rFonts w:ascii="Times New Roman" w:hAnsi="Times New Roman" w:hint="default"/>
        <w:b/>
        <w:i w:val="0"/>
        <w:caps/>
        <w:strike w:val="0"/>
        <w:dstrike w:val="0"/>
        <w:vanish w:val="0"/>
        <w:color w:val="000000"/>
        <w:sz w:val="24"/>
        <w:szCs w:val="24"/>
        <w:vertAlign w:val="baseline"/>
      </w:rPr>
    </w:lvl>
    <w:lvl w:ilvl="1">
      <w:start w:val="1"/>
      <w:numFmt w:val="decimal"/>
      <w:pStyle w:val="S2lygis"/>
      <w:isLgl/>
      <w:lvlText w:val="%1.%2."/>
      <w:lvlJc w:val="left"/>
      <w:pPr>
        <w:tabs>
          <w:tab w:val="num" w:pos="709"/>
        </w:tabs>
        <w:ind w:left="709" w:hanging="709"/>
      </w:pPr>
      <w:rPr>
        <w:rFonts w:ascii="Times New Roman" w:hAnsi="Times New Roman" w:hint="default"/>
        <w:b w:val="0"/>
        <w:i w:val="0"/>
        <w:caps w:val="0"/>
        <w:strike w:val="0"/>
        <w:dstrike w:val="0"/>
        <w:vanish w:val="0"/>
        <w:color w:val="000000"/>
        <w:sz w:val="24"/>
        <w:szCs w:val="24"/>
        <w:vertAlign w:val="baseline"/>
      </w:rPr>
    </w:lvl>
    <w:lvl w:ilvl="2">
      <w:start w:val="1"/>
      <w:numFmt w:val="decimal"/>
      <w:pStyle w:val="S3lygis"/>
      <w:isLgl/>
      <w:lvlText w:val="%1.%2.%3."/>
      <w:lvlJc w:val="left"/>
      <w:pPr>
        <w:tabs>
          <w:tab w:val="num" w:pos="709"/>
        </w:tabs>
        <w:ind w:left="709" w:hanging="709"/>
      </w:pPr>
      <w:rPr>
        <w:rFonts w:ascii="Times New Roman" w:hAnsi="Times New Roman" w:hint="default"/>
        <w:caps w:val="0"/>
        <w:strike w:val="0"/>
        <w:dstrike w:val="0"/>
        <w:vanish w:val="0"/>
        <w:sz w:val="24"/>
        <w:szCs w:val="24"/>
        <w:vertAlign w:val="baseline"/>
      </w:rPr>
    </w:lvl>
    <w:lvl w:ilvl="3">
      <w:start w:val="1"/>
      <w:numFmt w:val="decimal"/>
      <w:pStyle w:val="S4lygis"/>
      <w:lvlText w:val="%1.%2.%3.%4."/>
      <w:lvlJc w:val="left"/>
      <w:pPr>
        <w:tabs>
          <w:tab w:val="num" w:pos="992"/>
        </w:tabs>
        <w:ind w:left="992"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75113C4"/>
    <w:multiLevelType w:val="multilevel"/>
    <w:tmpl w:val="F43AD76E"/>
    <w:lvl w:ilvl="0">
      <w:start w:val="6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6227B7"/>
    <w:multiLevelType w:val="multilevel"/>
    <w:tmpl w:val="AD784826"/>
    <w:lvl w:ilvl="0">
      <w:start w:val="22"/>
      <w:numFmt w:val="decimal"/>
      <w:lvlText w:val="%1."/>
      <w:lvlJc w:val="left"/>
      <w:pPr>
        <w:ind w:left="480" w:hanging="480"/>
      </w:pPr>
      <w:rPr>
        <w:rFonts w:hint="default"/>
      </w:rPr>
    </w:lvl>
    <w:lvl w:ilvl="1">
      <w:start w:val="5"/>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3B933FE4"/>
    <w:multiLevelType w:val="multilevel"/>
    <w:tmpl w:val="0AFA53FC"/>
    <w:lvl w:ilvl="0">
      <w:start w:val="1"/>
      <w:numFmt w:val="upperRoman"/>
      <w:pStyle w:val="TOC4"/>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E37532"/>
    <w:multiLevelType w:val="multilevel"/>
    <w:tmpl w:val="E86863AE"/>
    <w:lvl w:ilvl="0">
      <w:start w:val="62"/>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4CFC11EE"/>
    <w:multiLevelType w:val="multilevel"/>
    <w:tmpl w:val="F77848F8"/>
    <w:lvl w:ilvl="0">
      <w:start w:val="2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0" w15:restartNumberingAfterBreak="0">
    <w:nsid w:val="5C8D4A32"/>
    <w:multiLevelType w:val="multilevel"/>
    <w:tmpl w:val="2F7867A6"/>
    <w:lvl w:ilvl="0">
      <w:start w:val="1"/>
      <w:numFmt w:val="decimal"/>
      <w:lvlText w:val="%1."/>
      <w:lvlJc w:val="left"/>
      <w:pPr>
        <w:tabs>
          <w:tab w:val="num" w:pos="720"/>
        </w:tabs>
        <w:ind w:left="720" w:hanging="360"/>
      </w:pPr>
      <w:rPr>
        <w:rFonts w:hint="default"/>
      </w:rPr>
    </w:lvl>
    <w:lvl w:ilvl="1">
      <w:start w:val="1"/>
      <w:numFmt w:val="decimal"/>
      <w:lvlText w:val="%2."/>
      <w:lvlJc w:val="left"/>
      <w:pPr>
        <w:ind w:left="96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11" w15:restartNumberingAfterBreak="0">
    <w:nsid w:val="67F14B87"/>
    <w:multiLevelType w:val="multilevel"/>
    <w:tmpl w:val="B81461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1.1.%3."/>
      <w:lvlJc w:val="left"/>
      <w:pPr>
        <w:ind w:left="2205"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A8B210C"/>
    <w:multiLevelType w:val="multilevel"/>
    <w:tmpl w:val="B81461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1.1.%3."/>
      <w:lvlJc w:val="left"/>
      <w:pPr>
        <w:ind w:left="2205"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A8C542C"/>
    <w:multiLevelType w:val="multilevel"/>
    <w:tmpl w:val="D228D264"/>
    <w:lvl w:ilvl="0">
      <w:start w:val="1"/>
      <w:numFmt w:val="decimal"/>
      <w:pStyle w:val="Punktai1"/>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rebuchet MS"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E2D1291"/>
    <w:multiLevelType w:val="multilevel"/>
    <w:tmpl w:val="EC2CDFD2"/>
    <w:lvl w:ilvl="0">
      <w:start w:val="46"/>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71E36A90"/>
    <w:multiLevelType w:val="hybridMultilevel"/>
    <w:tmpl w:val="955EDCC6"/>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5B6233B"/>
    <w:multiLevelType w:val="multilevel"/>
    <w:tmpl w:val="B1B050B6"/>
    <w:lvl w:ilvl="0">
      <w:start w:val="25"/>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860772054">
    <w:abstractNumId w:val="7"/>
  </w:num>
  <w:num w:numId="2" w16cid:durableId="1074737649">
    <w:abstractNumId w:val="13"/>
  </w:num>
  <w:num w:numId="3" w16cid:durableId="1211963505">
    <w:abstractNumId w:val="1"/>
  </w:num>
  <w:num w:numId="4" w16cid:durableId="206337040">
    <w:abstractNumId w:val="4"/>
  </w:num>
  <w:num w:numId="5" w16cid:durableId="4153217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2691910">
    <w:abstractNumId w:val="15"/>
  </w:num>
  <w:num w:numId="7" w16cid:durableId="1667200382">
    <w:abstractNumId w:val="11"/>
  </w:num>
  <w:num w:numId="8" w16cid:durableId="1841239556">
    <w:abstractNumId w:val="2"/>
  </w:num>
  <w:num w:numId="9" w16cid:durableId="1373964297">
    <w:abstractNumId w:val="14"/>
  </w:num>
  <w:num w:numId="10" w16cid:durableId="1008410344">
    <w:abstractNumId w:val="0"/>
  </w:num>
  <w:num w:numId="11" w16cid:durableId="723406984">
    <w:abstractNumId w:val="8"/>
  </w:num>
  <w:num w:numId="12" w16cid:durableId="423690376">
    <w:abstractNumId w:val="5"/>
  </w:num>
  <w:num w:numId="13" w16cid:durableId="571741835">
    <w:abstractNumId w:val="3"/>
  </w:num>
  <w:num w:numId="14" w16cid:durableId="342168844">
    <w:abstractNumId w:val="6"/>
  </w:num>
  <w:num w:numId="15" w16cid:durableId="2144537659">
    <w:abstractNumId w:val="9"/>
  </w:num>
  <w:num w:numId="16" w16cid:durableId="1457795394">
    <w:abstractNumId w:val="2"/>
    <w:lvlOverride w:ilvl="0">
      <w:startOverride w:val="21"/>
    </w:lvlOverride>
    <w:lvlOverride w:ilvl="1">
      <w:startOverride w:val="1"/>
    </w:lvlOverride>
    <w:lvlOverride w:ilvl="2">
      <w:startOverride w:val="5"/>
    </w:lvlOverride>
  </w:num>
  <w:num w:numId="17" w16cid:durableId="1328635276">
    <w:abstractNumId w:val="16"/>
  </w:num>
  <w:num w:numId="18" w16cid:durableId="34533146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55"/>
  <w:hyphenationZone w:val="396"/>
  <w:drawingGridHorizontalSpacing w:val="120"/>
  <w:drawingGridVerticalSpacing w:val="181"/>
  <w:displayHorizontalDrawingGridEvery w:val="2"/>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999"/>
    <w:rsid w:val="00002E9B"/>
    <w:rsid w:val="000030F7"/>
    <w:rsid w:val="000034ED"/>
    <w:rsid w:val="00004A73"/>
    <w:rsid w:val="00004E4E"/>
    <w:rsid w:val="000079C6"/>
    <w:rsid w:val="00010143"/>
    <w:rsid w:val="00011DF5"/>
    <w:rsid w:val="000130B1"/>
    <w:rsid w:val="00017FE1"/>
    <w:rsid w:val="00020BB2"/>
    <w:rsid w:val="00021850"/>
    <w:rsid w:val="00023140"/>
    <w:rsid w:val="00026AB0"/>
    <w:rsid w:val="00027BD4"/>
    <w:rsid w:val="000303A4"/>
    <w:rsid w:val="00032571"/>
    <w:rsid w:val="000329EE"/>
    <w:rsid w:val="00033DA4"/>
    <w:rsid w:val="00034401"/>
    <w:rsid w:val="00034CA2"/>
    <w:rsid w:val="00035739"/>
    <w:rsid w:val="00036660"/>
    <w:rsid w:val="00036B17"/>
    <w:rsid w:val="00037731"/>
    <w:rsid w:val="00041080"/>
    <w:rsid w:val="000411F6"/>
    <w:rsid w:val="00043740"/>
    <w:rsid w:val="00043902"/>
    <w:rsid w:val="00043AFD"/>
    <w:rsid w:val="00044953"/>
    <w:rsid w:val="00045F16"/>
    <w:rsid w:val="0004624B"/>
    <w:rsid w:val="0004751A"/>
    <w:rsid w:val="000475A7"/>
    <w:rsid w:val="00052362"/>
    <w:rsid w:val="000540D3"/>
    <w:rsid w:val="0005665F"/>
    <w:rsid w:val="00056AC9"/>
    <w:rsid w:val="0005734A"/>
    <w:rsid w:val="00057FE3"/>
    <w:rsid w:val="00061877"/>
    <w:rsid w:val="000620CA"/>
    <w:rsid w:val="0006352E"/>
    <w:rsid w:val="000635FC"/>
    <w:rsid w:val="000654FC"/>
    <w:rsid w:val="00065DAF"/>
    <w:rsid w:val="00067563"/>
    <w:rsid w:val="000723C1"/>
    <w:rsid w:val="00072609"/>
    <w:rsid w:val="00077939"/>
    <w:rsid w:val="000807C4"/>
    <w:rsid w:val="00080DBF"/>
    <w:rsid w:val="00081818"/>
    <w:rsid w:val="000823BD"/>
    <w:rsid w:val="000869FC"/>
    <w:rsid w:val="000879C0"/>
    <w:rsid w:val="00092DD0"/>
    <w:rsid w:val="00093015"/>
    <w:rsid w:val="00093AB5"/>
    <w:rsid w:val="00093C9B"/>
    <w:rsid w:val="00097A7E"/>
    <w:rsid w:val="000A0224"/>
    <w:rsid w:val="000A267E"/>
    <w:rsid w:val="000A2B7C"/>
    <w:rsid w:val="000A5FB3"/>
    <w:rsid w:val="000A70D2"/>
    <w:rsid w:val="000A7797"/>
    <w:rsid w:val="000A79FD"/>
    <w:rsid w:val="000B2C28"/>
    <w:rsid w:val="000B486C"/>
    <w:rsid w:val="000B64F9"/>
    <w:rsid w:val="000B7131"/>
    <w:rsid w:val="000C0474"/>
    <w:rsid w:val="000C5EAE"/>
    <w:rsid w:val="000D16CD"/>
    <w:rsid w:val="000D1F76"/>
    <w:rsid w:val="000D38D2"/>
    <w:rsid w:val="000E5255"/>
    <w:rsid w:val="000E7158"/>
    <w:rsid w:val="000E7B22"/>
    <w:rsid w:val="000F28E5"/>
    <w:rsid w:val="000F39A4"/>
    <w:rsid w:val="000F3A7F"/>
    <w:rsid w:val="000F77C7"/>
    <w:rsid w:val="00106C25"/>
    <w:rsid w:val="00106F51"/>
    <w:rsid w:val="00107655"/>
    <w:rsid w:val="001107E8"/>
    <w:rsid w:val="001114A4"/>
    <w:rsid w:val="00112E55"/>
    <w:rsid w:val="00115067"/>
    <w:rsid w:val="00115B28"/>
    <w:rsid w:val="001160DF"/>
    <w:rsid w:val="00116FD9"/>
    <w:rsid w:val="001200E2"/>
    <w:rsid w:val="001240FB"/>
    <w:rsid w:val="001270BB"/>
    <w:rsid w:val="0012722D"/>
    <w:rsid w:val="00131EE1"/>
    <w:rsid w:val="00134B0D"/>
    <w:rsid w:val="00137F69"/>
    <w:rsid w:val="0014152C"/>
    <w:rsid w:val="001425F7"/>
    <w:rsid w:val="001426C2"/>
    <w:rsid w:val="001457B2"/>
    <w:rsid w:val="00146B89"/>
    <w:rsid w:val="001515B4"/>
    <w:rsid w:val="00152EDE"/>
    <w:rsid w:val="001540B7"/>
    <w:rsid w:val="001543CC"/>
    <w:rsid w:val="00156047"/>
    <w:rsid w:val="00156550"/>
    <w:rsid w:val="00156A7B"/>
    <w:rsid w:val="001574AE"/>
    <w:rsid w:val="00157C6F"/>
    <w:rsid w:val="001601EA"/>
    <w:rsid w:val="00161F1B"/>
    <w:rsid w:val="001664F4"/>
    <w:rsid w:val="001669FD"/>
    <w:rsid w:val="00170697"/>
    <w:rsid w:val="0017208B"/>
    <w:rsid w:val="001726C5"/>
    <w:rsid w:val="00173CEF"/>
    <w:rsid w:val="001759DA"/>
    <w:rsid w:val="0017780D"/>
    <w:rsid w:val="001814B0"/>
    <w:rsid w:val="001817B4"/>
    <w:rsid w:val="00181F7F"/>
    <w:rsid w:val="001837CF"/>
    <w:rsid w:val="0018471D"/>
    <w:rsid w:val="00186703"/>
    <w:rsid w:val="00187CB8"/>
    <w:rsid w:val="00190B9F"/>
    <w:rsid w:val="0019153E"/>
    <w:rsid w:val="001919F9"/>
    <w:rsid w:val="00192061"/>
    <w:rsid w:val="00193D5C"/>
    <w:rsid w:val="00193EC1"/>
    <w:rsid w:val="0019411B"/>
    <w:rsid w:val="00194282"/>
    <w:rsid w:val="001A31D5"/>
    <w:rsid w:val="001A4305"/>
    <w:rsid w:val="001A4691"/>
    <w:rsid w:val="001A7045"/>
    <w:rsid w:val="001B2263"/>
    <w:rsid w:val="001B22E1"/>
    <w:rsid w:val="001B73F8"/>
    <w:rsid w:val="001B7975"/>
    <w:rsid w:val="001C2B03"/>
    <w:rsid w:val="001C2D28"/>
    <w:rsid w:val="001C3E3F"/>
    <w:rsid w:val="001C71CE"/>
    <w:rsid w:val="001C791D"/>
    <w:rsid w:val="001D11AC"/>
    <w:rsid w:val="001D1543"/>
    <w:rsid w:val="001D1DC6"/>
    <w:rsid w:val="001D22BD"/>
    <w:rsid w:val="001D2BD2"/>
    <w:rsid w:val="001D36F6"/>
    <w:rsid w:val="001D3944"/>
    <w:rsid w:val="001D3B7E"/>
    <w:rsid w:val="001D4B82"/>
    <w:rsid w:val="001D5985"/>
    <w:rsid w:val="001D62CD"/>
    <w:rsid w:val="001D76EF"/>
    <w:rsid w:val="001D77DB"/>
    <w:rsid w:val="001E52E8"/>
    <w:rsid w:val="001E6EAB"/>
    <w:rsid w:val="001F2CC7"/>
    <w:rsid w:val="001F2D9F"/>
    <w:rsid w:val="001F2F82"/>
    <w:rsid w:val="001F51F5"/>
    <w:rsid w:val="0020157A"/>
    <w:rsid w:val="002019C4"/>
    <w:rsid w:val="0020282A"/>
    <w:rsid w:val="00203E16"/>
    <w:rsid w:val="00204F44"/>
    <w:rsid w:val="00207322"/>
    <w:rsid w:val="00211709"/>
    <w:rsid w:val="002147B3"/>
    <w:rsid w:val="00214B4E"/>
    <w:rsid w:val="00216A77"/>
    <w:rsid w:val="00216E05"/>
    <w:rsid w:val="00220478"/>
    <w:rsid w:val="00220524"/>
    <w:rsid w:val="00221368"/>
    <w:rsid w:val="002218DB"/>
    <w:rsid w:val="00223511"/>
    <w:rsid w:val="00226262"/>
    <w:rsid w:val="00226830"/>
    <w:rsid w:val="00226BC8"/>
    <w:rsid w:val="00227303"/>
    <w:rsid w:val="00227D24"/>
    <w:rsid w:val="00230484"/>
    <w:rsid w:val="00233E6C"/>
    <w:rsid w:val="002358C1"/>
    <w:rsid w:val="0023611F"/>
    <w:rsid w:val="00240461"/>
    <w:rsid w:val="00243D2E"/>
    <w:rsid w:val="002453D7"/>
    <w:rsid w:val="00246B1F"/>
    <w:rsid w:val="00250FE1"/>
    <w:rsid w:val="002558BF"/>
    <w:rsid w:val="00256A62"/>
    <w:rsid w:val="00262C34"/>
    <w:rsid w:val="0026547C"/>
    <w:rsid w:val="00270158"/>
    <w:rsid w:val="00270DFD"/>
    <w:rsid w:val="0027161A"/>
    <w:rsid w:val="00272203"/>
    <w:rsid w:val="002740AA"/>
    <w:rsid w:val="00275F86"/>
    <w:rsid w:val="00281E45"/>
    <w:rsid w:val="00282FCA"/>
    <w:rsid w:val="00284590"/>
    <w:rsid w:val="00284B8B"/>
    <w:rsid w:val="0028762E"/>
    <w:rsid w:val="002902F0"/>
    <w:rsid w:val="00292024"/>
    <w:rsid w:val="002922F8"/>
    <w:rsid w:val="002935AC"/>
    <w:rsid w:val="002959A9"/>
    <w:rsid w:val="00295BC5"/>
    <w:rsid w:val="002960A0"/>
    <w:rsid w:val="00296EFD"/>
    <w:rsid w:val="002976DA"/>
    <w:rsid w:val="002A065B"/>
    <w:rsid w:val="002A166A"/>
    <w:rsid w:val="002A3F79"/>
    <w:rsid w:val="002A4FD2"/>
    <w:rsid w:val="002B3E5B"/>
    <w:rsid w:val="002B6AC5"/>
    <w:rsid w:val="002C241C"/>
    <w:rsid w:val="002C3888"/>
    <w:rsid w:val="002C46F2"/>
    <w:rsid w:val="002C4DA1"/>
    <w:rsid w:val="002C53F8"/>
    <w:rsid w:val="002D0A63"/>
    <w:rsid w:val="002D2FEC"/>
    <w:rsid w:val="002D619F"/>
    <w:rsid w:val="002D6583"/>
    <w:rsid w:val="002D65AA"/>
    <w:rsid w:val="002E0383"/>
    <w:rsid w:val="002E6238"/>
    <w:rsid w:val="002E65FD"/>
    <w:rsid w:val="002E69A0"/>
    <w:rsid w:val="002E6B23"/>
    <w:rsid w:val="002E6D0C"/>
    <w:rsid w:val="002F165D"/>
    <w:rsid w:val="002F222B"/>
    <w:rsid w:val="002F2550"/>
    <w:rsid w:val="002F362A"/>
    <w:rsid w:val="002F38D9"/>
    <w:rsid w:val="002F6450"/>
    <w:rsid w:val="002F6B26"/>
    <w:rsid w:val="00301170"/>
    <w:rsid w:val="0030119E"/>
    <w:rsid w:val="00301D4B"/>
    <w:rsid w:val="0030389C"/>
    <w:rsid w:val="00303FBF"/>
    <w:rsid w:val="003049F3"/>
    <w:rsid w:val="003059D3"/>
    <w:rsid w:val="00305B06"/>
    <w:rsid w:val="00311CAF"/>
    <w:rsid w:val="00312093"/>
    <w:rsid w:val="00312BDF"/>
    <w:rsid w:val="00312CF3"/>
    <w:rsid w:val="00312D17"/>
    <w:rsid w:val="00314309"/>
    <w:rsid w:val="00316D9F"/>
    <w:rsid w:val="00317069"/>
    <w:rsid w:val="00317604"/>
    <w:rsid w:val="00317FAA"/>
    <w:rsid w:val="0032035A"/>
    <w:rsid w:val="00321A34"/>
    <w:rsid w:val="00322E35"/>
    <w:rsid w:val="0032367A"/>
    <w:rsid w:val="0032373B"/>
    <w:rsid w:val="00324CD3"/>
    <w:rsid w:val="003319B5"/>
    <w:rsid w:val="00333910"/>
    <w:rsid w:val="00334677"/>
    <w:rsid w:val="00335B39"/>
    <w:rsid w:val="00335DF8"/>
    <w:rsid w:val="003407BE"/>
    <w:rsid w:val="00344FE7"/>
    <w:rsid w:val="0034709A"/>
    <w:rsid w:val="00350C7D"/>
    <w:rsid w:val="003520CB"/>
    <w:rsid w:val="0035346D"/>
    <w:rsid w:val="00354732"/>
    <w:rsid w:val="00360A43"/>
    <w:rsid w:val="00360F80"/>
    <w:rsid w:val="00362266"/>
    <w:rsid w:val="00363AD9"/>
    <w:rsid w:val="0036439F"/>
    <w:rsid w:val="0036638F"/>
    <w:rsid w:val="003724B2"/>
    <w:rsid w:val="00373181"/>
    <w:rsid w:val="00374A94"/>
    <w:rsid w:val="00375C74"/>
    <w:rsid w:val="00375E64"/>
    <w:rsid w:val="00380D69"/>
    <w:rsid w:val="00380FF3"/>
    <w:rsid w:val="00381800"/>
    <w:rsid w:val="0038195E"/>
    <w:rsid w:val="00385622"/>
    <w:rsid w:val="0038581E"/>
    <w:rsid w:val="00387A09"/>
    <w:rsid w:val="003901D6"/>
    <w:rsid w:val="003907DE"/>
    <w:rsid w:val="00393BDD"/>
    <w:rsid w:val="00393C0B"/>
    <w:rsid w:val="0039448E"/>
    <w:rsid w:val="003946B2"/>
    <w:rsid w:val="003948EE"/>
    <w:rsid w:val="00394DB1"/>
    <w:rsid w:val="0039509A"/>
    <w:rsid w:val="00396832"/>
    <w:rsid w:val="00396E24"/>
    <w:rsid w:val="003976FA"/>
    <w:rsid w:val="00397B7B"/>
    <w:rsid w:val="003A00D7"/>
    <w:rsid w:val="003A336F"/>
    <w:rsid w:val="003A5BE7"/>
    <w:rsid w:val="003A6566"/>
    <w:rsid w:val="003A6684"/>
    <w:rsid w:val="003A7B6E"/>
    <w:rsid w:val="003B0277"/>
    <w:rsid w:val="003B1DF6"/>
    <w:rsid w:val="003B3B96"/>
    <w:rsid w:val="003B3C44"/>
    <w:rsid w:val="003B61BC"/>
    <w:rsid w:val="003B6516"/>
    <w:rsid w:val="003B6A4A"/>
    <w:rsid w:val="003C0C72"/>
    <w:rsid w:val="003C2695"/>
    <w:rsid w:val="003C3901"/>
    <w:rsid w:val="003C5690"/>
    <w:rsid w:val="003C6FBA"/>
    <w:rsid w:val="003C778E"/>
    <w:rsid w:val="003D01C4"/>
    <w:rsid w:val="003D1C25"/>
    <w:rsid w:val="003D1D84"/>
    <w:rsid w:val="003D4F6D"/>
    <w:rsid w:val="003D536A"/>
    <w:rsid w:val="003D66A5"/>
    <w:rsid w:val="003E3CE9"/>
    <w:rsid w:val="003E66D6"/>
    <w:rsid w:val="003E6F15"/>
    <w:rsid w:val="003F0279"/>
    <w:rsid w:val="003F0706"/>
    <w:rsid w:val="003F4097"/>
    <w:rsid w:val="003F7126"/>
    <w:rsid w:val="00401396"/>
    <w:rsid w:val="0040180C"/>
    <w:rsid w:val="004035A1"/>
    <w:rsid w:val="004040B2"/>
    <w:rsid w:val="0040445C"/>
    <w:rsid w:val="00404F00"/>
    <w:rsid w:val="00407F9E"/>
    <w:rsid w:val="00412231"/>
    <w:rsid w:val="00412C02"/>
    <w:rsid w:val="00413165"/>
    <w:rsid w:val="004135BB"/>
    <w:rsid w:val="00413E81"/>
    <w:rsid w:val="0041491C"/>
    <w:rsid w:val="00416249"/>
    <w:rsid w:val="0042005A"/>
    <w:rsid w:val="00424B1B"/>
    <w:rsid w:val="00425002"/>
    <w:rsid w:val="0043635A"/>
    <w:rsid w:val="00436A3B"/>
    <w:rsid w:val="004414DC"/>
    <w:rsid w:val="004416E9"/>
    <w:rsid w:val="004417E3"/>
    <w:rsid w:val="00442B57"/>
    <w:rsid w:val="0044359F"/>
    <w:rsid w:val="00446308"/>
    <w:rsid w:val="00446E8E"/>
    <w:rsid w:val="00447DB3"/>
    <w:rsid w:val="0045122E"/>
    <w:rsid w:val="00451F2A"/>
    <w:rsid w:val="004546E5"/>
    <w:rsid w:val="00456328"/>
    <w:rsid w:val="004567E6"/>
    <w:rsid w:val="0045702F"/>
    <w:rsid w:val="004572B0"/>
    <w:rsid w:val="0046041C"/>
    <w:rsid w:val="00460895"/>
    <w:rsid w:val="00462E43"/>
    <w:rsid w:val="00466F99"/>
    <w:rsid w:val="00470319"/>
    <w:rsid w:val="00471CF1"/>
    <w:rsid w:val="00473C88"/>
    <w:rsid w:val="00473D07"/>
    <w:rsid w:val="00476643"/>
    <w:rsid w:val="00477535"/>
    <w:rsid w:val="00477FC3"/>
    <w:rsid w:val="00480C1B"/>
    <w:rsid w:val="0048340B"/>
    <w:rsid w:val="00484379"/>
    <w:rsid w:val="00487D31"/>
    <w:rsid w:val="00491623"/>
    <w:rsid w:val="004929EF"/>
    <w:rsid w:val="00495380"/>
    <w:rsid w:val="004A3003"/>
    <w:rsid w:val="004A3C51"/>
    <w:rsid w:val="004A4B1F"/>
    <w:rsid w:val="004A6DE0"/>
    <w:rsid w:val="004B07FB"/>
    <w:rsid w:val="004B5F05"/>
    <w:rsid w:val="004B713E"/>
    <w:rsid w:val="004C1E80"/>
    <w:rsid w:val="004C1ECA"/>
    <w:rsid w:val="004C64CC"/>
    <w:rsid w:val="004C74C5"/>
    <w:rsid w:val="004C797E"/>
    <w:rsid w:val="004D01AB"/>
    <w:rsid w:val="004D0EC4"/>
    <w:rsid w:val="004D1811"/>
    <w:rsid w:val="004D32C9"/>
    <w:rsid w:val="004D5248"/>
    <w:rsid w:val="004D5468"/>
    <w:rsid w:val="004D6A05"/>
    <w:rsid w:val="004E22AF"/>
    <w:rsid w:val="004E22CF"/>
    <w:rsid w:val="004E23BE"/>
    <w:rsid w:val="004F470F"/>
    <w:rsid w:val="004F4B9B"/>
    <w:rsid w:val="004F5304"/>
    <w:rsid w:val="004F5C36"/>
    <w:rsid w:val="004F5ED2"/>
    <w:rsid w:val="004F6BBF"/>
    <w:rsid w:val="005020C8"/>
    <w:rsid w:val="00502DA1"/>
    <w:rsid w:val="00503CBE"/>
    <w:rsid w:val="00505D54"/>
    <w:rsid w:val="00511215"/>
    <w:rsid w:val="00512AFB"/>
    <w:rsid w:val="00515F4F"/>
    <w:rsid w:val="00516CF0"/>
    <w:rsid w:val="005222B9"/>
    <w:rsid w:val="005223B1"/>
    <w:rsid w:val="0052277A"/>
    <w:rsid w:val="0052437F"/>
    <w:rsid w:val="00524EC8"/>
    <w:rsid w:val="00525EBB"/>
    <w:rsid w:val="0052611C"/>
    <w:rsid w:val="00527823"/>
    <w:rsid w:val="00527A39"/>
    <w:rsid w:val="0053074A"/>
    <w:rsid w:val="00530C5B"/>
    <w:rsid w:val="005316B7"/>
    <w:rsid w:val="005343CB"/>
    <w:rsid w:val="005348BA"/>
    <w:rsid w:val="005350A4"/>
    <w:rsid w:val="00536043"/>
    <w:rsid w:val="00536D46"/>
    <w:rsid w:val="00541566"/>
    <w:rsid w:val="00542B84"/>
    <w:rsid w:val="00544F19"/>
    <w:rsid w:val="00545E55"/>
    <w:rsid w:val="005462E2"/>
    <w:rsid w:val="00546B1B"/>
    <w:rsid w:val="00550042"/>
    <w:rsid w:val="00551DFA"/>
    <w:rsid w:val="0056196C"/>
    <w:rsid w:val="005619FE"/>
    <w:rsid w:val="00563B7A"/>
    <w:rsid w:val="00563DC8"/>
    <w:rsid w:val="0056550F"/>
    <w:rsid w:val="005658D5"/>
    <w:rsid w:val="00566206"/>
    <w:rsid w:val="00567D44"/>
    <w:rsid w:val="00570761"/>
    <w:rsid w:val="00571339"/>
    <w:rsid w:val="00571FC5"/>
    <w:rsid w:val="0057461C"/>
    <w:rsid w:val="00574835"/>
    <w:rsid w:val="00575171"/>
    <w:rsid w:val="005758F1"/>
    <w:rsid w:val="00576328"/>
    <w:rsid w:val="00580C57"/>
    <w:rsid w:val="00580CB4"/>
    <w:rsid w:val="00580FA5"/>
    <w:rsid w:val="0058338E"/>
    <w:rsid w:val="00585818"/>
    <w:rsid w:val="0058653B"/>
    <w:rsid w:val="00586625"/>
    <w:rsid w:val="00586CC6"/>
    <w:rsid w:val="00587906"/>
    <w:rsid w:val="00591D21"/>
    <w:rsid w:val="00591D58"/>
    <w:rsid w:val="0059502F"/>
    <w:rsid w:val="0059557C"/>
    <w:rsid w:val="005A238F"/>
    <w:rsid w:val="005A758D"/>
    <w:rsid w:val="005A779B"/>
    <w:rsid w:val="005A7D31"/>
    <w:rsid w:val="005A7EFB"/>
    <w:rsid w:val="005B0218"/>
    <w:rsid w:val="005B2BDA"/>
    <w:rsid w:val="005B3191"/>
    <w:rsid w:val="005B35D6"/>
    <w:rsid w:val="005B6A5C"/>
    <w:rsid w:val="005B7188"/>
    <w:rsid w:val="005C097B"/>
    <w:rsid w:val="005C349D"/>
    <w:rsid w:val="005C38B4"/>
    <w:rsid w:val="005C3E73"/>
    <w:rsid w:val="005C3FEB"/>
    <w:rsid w:val="005C498F"/>
    <w:rsid w:val="005C54A8"/>
    <w:rsid w:val="005C6F91"/>
    <w:rsid w:val="005C7212"/>
    <w:rsid w:val="005C7F8F"/>
    <w:rsid w:val="005D0191"/>
    <w:rsid w:val="005D2754"/>
    <w:rsid w:val="005D2F0F"/>
    <w:rsid w:val="005D30E0"/>
    <w:rsid w:val="005D3475"/>
    <w:rsid w:val="005D4282"/>
    <w:rsid w:val="005D44B3"/>
    <w:rsid w:val="005D6824"/>
    <w:rsid w:val="005E1AD3"/>
    <w:rsid w:val="005E25A0"/>
    <w:rsid w:val="005E2A6F"/>
    <w:rsid w:val="005E5080"/>
    <w:rsid w:val="005E5376"/>
    <w:rsid w:val="005E62FF"/>
    <w:rsid w:val="005E7010"/>
    <w:rsid w:val="005E720B"/>
    <w:rsid w:val="005F03DC"/>
    <w:rsid w:val="005F4594"/>
    <w:rsid w:val="005F5507"/>
    <w:rsid w:val="005F5BD4"/>
    <w:rsid w:val="005F6746"/>
    <w:rsid w:val="005F6EFB"/>
    <w:rsid w:val="005F7DA6"/>
    <w:rsid w:val="006039A5"/>
    <w:rsid w:val="00604053"/>
    <w:rsid w:val="0060419F"/>
    <w:rsid w:val="0060551E"/>
    <w:rsid w:val="00606642"/>
    <w:rsid w:val="00607C63"/>
    <w:rsid w:val="00611A0B"/>
    <w:rsid w:val="00616CBA"/>
    <w:rsid w:val="00616D6C"/>
    <w:rsid w:val="00621241"/>
    <w:rsid w:val="00633CF7"/>
    <w:rsid w:val="00634D11"/>
    <w:rsid w:val="00635B67"/>
    <w:rsid w:val="0064038F"/>
    <w:rsid w:val="006430A0"/>
    <w:rsid w:val="00643243"/>
    <w:rsid w:val="00644B42"/>
    <w:rsid w:val="00645939"/>
    <w:rsid w:val="00645E81"/>
    <w:rsid w:val="00645FE4"/>
    <w:rsid w:val="00647122"/>
    <w:rsid w:val="00647651"/>
    <w:rsid w:val="0065082A"/>
    <w:rsid w:val="0065104D"/>
    <w:rsid w:val="0066028D"/>
    <w:rsid w:val="00663C31"/>
    <w:rsid w:val="00663C7B"/>
    <w:rsid w:val="006647E3"/>
    <w:rsid w:val="00664F7E"/>
    <w:rsid w:val="00665222"/>
    <w:rsid w:val="00665D30"/>
    <w:rsid w:val="00666C74"/>
    <w:rsid w:val="00667472"/>
    <w:rsid w:val="00667B81"/>
    <w:rsid w:val="00670412"/>
    <w:rsid w:val="00675216"/>
    <w:rsid w:val="00676434"/>
    <w:rsid w:val="006766D1"/>
    <w:rsid w:val="00680F37"/>
    <w:rsid w:val="006828F6"/>
    <w:rsid w:val="00682B0F"/>
    <w:rsid w:val="00683107"/>
    <w:rsid w:val="0068493B"/>
    <w:rsid w:val="00685889"/>
    <w:rsid w:val="00690848"/>
    <w:rsid w:val="006910BE"/>
    <w:rsid w:val="00691871"/>
    <w:rsid w:val="00691B25"/>
    <w:rsid w:val="00691E4F"/>
    <w:rsid w:val="0069296F"/>
    <w:rsid w:val="006932D2"/>
    <w:rsid w:val="00694093"/>
    <w:rsid w:val="006940CD"/>
    <w:rsid w:val="00697032"/>
    <w:rsid w:val="006A042C"/>
    <w:rsid w:val="006A0B3B"/>
    <w:rsid w:val="006A2E93"/>
    <w:rsid w:val="006A536B"/>
    <w:rsid w:val="006A6702"/>
    <w:rsid w:val="006B4F35"/>
    <w:rsid w:val="006C4274"/>
    <w:rsid w:val="006C4322"/>
    <w:rsid w:val="006C457D"/>
    <w:rsid w:val="006C64DA"/>
    <w:rsid w:val="006C762A"/>
    <w:rsid w:val="006D0F37"/>
    <w:rsid w:val="006D218F"/>
    <w:rsid w:val="006D6AC2"/>
    <w:rsid w:val="006D7BAC"/>
    <w:rsid w:val="006E0396"/>
    <w:rsid w:val="006E1603"/>
    <w:rsid w:val="006E3A99"/>
    <w:rsid w:val="006E5531"/>
    <w:rsid w:val="006E5A18"/>
    <w:rsid w:val="006E6F8F"/>
    <w:rsid w:val="006E7695"/>
    <w:rsid w:val="006E7713"/>
    <w:rsid w:val="006F06A3"/>
    <w:rsid w:val="006F1B87"/>
    <w:rsid w:val="006F478D"/>
    <w:rsid w:val="006F617D"/>
    <w:rsid w:val="007017DA"/>
    <w:rsid w:val="00702B7D"/>
    <w:rsid w:val="00702E43"/>
    <w:rsid w:val="00703951"/>
    <w:rsid w:val="007062E4"/>
    <w:rsid w:val="007124E3"/>
    <w:rsid w:val="007157EB"/>
    <w:rsid w:val="007158F9"/>
    <w:rsid w:val="00715F6D"/>
    <w:rsid w:val="00716673"/>
    <w:rsid w:val="00717184"/>
    <w:rsid w:val="00720303"/>
    <w:rsid w:val="00721AA3"/>
    <w:rsid w:val="0072345A"/>
    <w:rsid w:val="00723B50"/>
    <w:rsid w:val="007242CE"/>
    <w:rsid w:val="00724317"/>
    <w:rsid w:val="0072705A"/>
    <w:rsid w:val="00733240"/>
    <w:rsid w:val="0073364D"/>
    <w:rsid w:val="00733815"/>
    <w:rsid w:val="00734BDB"/>
    <w:rsid w:val="00734D00"/>
    <w:rsid w:val="00735891"/>
    <w:rsid w:val="00737973"/>
    <w:rsid w:val="00740431"/>
    <w:rsid w:val="007417AC"/>
    <w:rsid w:val="007443FA"/>
    <w:rsid w:val="007447EA"/>
    <w:rsid w:val="00755786"/>
    <w:rsid w:val="0075608A"/>
    <w:rsid w:val="0075659C"/>
    <w:rsid w:val="00761480"/>
    <w:rsid w:val="007614CE"/>
    <w:rsid w:val="00764549"/>
    <w:rsid w:val="007646FB"/>
    <w:rsid w:val="00766039"/>
    <w:rsid w:val="00770582"/>
    <w:rsid w:val="00770C8A"/>
    <w:rsid w:val="00774839"/>
    <w:rsid w:val="007770A0"/>
    <w:rsid w:val="00780174"/>
    <w:rsid w:val="0078167E"/>
    <w:rsid w:val="00781FA0"/>
    <w:rsid w:val="007913D1"/>
    <w:rsid w:val="007944C3"/>
    <w:rsid w:val="0079602D"/>
    <w:rsid w:val="00796B1E"/>
    <w:rsid w:val="00796F31"/>
    <w:rsid w:val="007A37D2"/>
    <w:rsid w:val="007B2B95"/>
    <w:rsid w:val="007B36E0"/>
    <w:rsid w:val="007B58AF"/>
    <w:rsid w:val="007B6097"/>
    <w:rsid w:val="007B669E"/>
    <w:rsid w:val="007B6D16"/>
    <w:rsid w:val="007C099E"/>
    <w:rsid w:val="007C1CC1"/>
    <w:rsid w:val="007C1FEF"/>
    <w:rsid w:val="007C2118"/>
    <w:rsid w:val="007C2D82"/>
    <w:rsid w:val="007C3ADC"/>
    <w:rsid w:val="007C5B85"/>
    <w:rsid w:val="007C75A6"/>
    <w:rsid w:val="007C79AD"/>
    <w:rsid w:val="007D0C0B"/>
    <w:rsid w:val="007D1C0E"/>
    <w:rsid w:val="007D3672"/>
    <w:rsid w:val="007D56A6"/>
    <w:rsid w:val="007E08FD"/>
    <w:rsid w:val="007E0E0E"/>
    <w:rsid w:val="007E1182"/>
    <w:rsid w:val="007E3A8B"/>
    <w:rsid w:val="007E49E8"/>
    <w:rsid w:val="007E6C99"/>
    <w:rsid w:val="007F21C1"/>
    <w:rsid w:val="007F33CA"/>
    <w:rsid w:val="007F3BB1"/>
    <w:rsid w:val="007F40B2"/>
    <w:rsid w:val="008019CC"/>
    <w:rsid w:val="00803A93"/>
    <w:rsid w:val="00803C93"/>
    <w:rsid w:val="00805681"/>
    <w:rsid w:val="008104ED"/>
    <w:rsid w:val="008133DC"/>
    <w:rsid w:val="00815EC9"/>
    <w:rsid w:val="00816BAB"/>
    <w:rsid w:val="00824D5D"/>
    <w:rsid w:val="00830F80"/>
    <w:rsid w:val="00831280"/>
    <w:rsid w:val="0083583B"/>
    <w:rsid w:val="0083621B"/>
    <w:rsid w:val="00836EB0"/>
    <w:rsid w:val="008374C0"/>
    <w:rsid w:val="00842607"/>
    <w:rsid w:val="00843AE2"/>
    <w:rsid w:val="00845ED4"/>
    <w:rsid w:val="008501E9"/>
    <w:rsid w:val="00852BAC"/>
    <w:rsid w:val="00857471"/>
    <w:rsid w:val="00860104"/>
    <w:rsid w:val="00861FFE"/>
    <w:rsid w:val="00863962"/>
    <w:rsid w:val="008652CB"/>
    <w:rsid w:val="00865B29"/>
    <w:rsid w:val="00866647"/>
    <w:rsid w:val="0086693B"/>
    <w:rsid w:val="008670EA"/>
    <w:rsid w:val="00867BBB"/>
    <w:rsid w:val="00870030"/>
    <w:rsid w:val="00873217"/>
    <w:rsid w:val="00884ABF"/>
    <w:rsid w:val="00885624"/>
    <w:rsid w:val="0088630F"/>
    <w:rsid w:val="00890322"/>
    <w:rsid w:val="00892C07"/>
    <w:rsid w:val="008945C4"/>
    <w:rsid w:val="008A1855"/>
    <w:rsid w:val="008A2CC2"/>
    <w:rsid w:val="008A70A8"/>
    <w:rsid w:val="008B0D47"/>
    <w:rsid w:val="008B3E38"/>
    <w:rsid w:val="008B5F31"/>
    <w:rsid w:val="008B5FF1"/>
    <w:rsid w:val="008B62D2"/>
    <w:rsid w:val="008C0397"/>
    <w:rsid w:val="008C07C8"/>
    <w:rsid w:val="008C133E"/>
    <w:rsid w:val="008C1C63"/>
    <w:rsid w:val="008C2803"/>
    <w:rsid w:val="008C3656"/>
    <w:rsid w:val="008C3E3B"/>
    <w:rsid w:val="008C67BC"/>
    <w:rsid w:val="008D10FC"/>
    <w:rsid w:val="008D1CCD"/>
    <w:rsid w:val="008D4B49"/>
    <w:rsid w:val="008D5A66"/>
    <w:rsid w:val="008D7019"/>
    <w:rsid w:val="008D7F93"/>
    <w:rsid w:val="008E34FD"/>
    <w:rsid w:val="008E46EE"/>
    <w:rsid w:val="008E51BC"/>
    <w:rsid w:val="008F0DE1"/>
    <w:rsid w:val="008F12CC"/>
    <w:rsid w:val="008F2A4A"/>
    <w:rsid w:val="008F30C5"/>
    <w:rsid w:val="008F4C8F"/>
    <w:rsid w:val="008F6534"/>
    <w:rsid w:val="008F65CD"/>
    <w:rsid w:val="0090041B"/>
    <w:rsid w:val="009004F7"/>
    <w:rsid w:val="009014ED"/>
    <w:rsid w:val="0090307C"/>
    <w:rsid w:val="00904996"/>
    <w:rsid w:val="009102CF"/>
    <w:rsid w:val="009126E3"/>
    <w:rsid w:val="009170B8"/>
    <w:rsid w:val="009217E9"/>
    <w:rsid w:val="0092240C"/>
    <w:rsid w:val="00922CC9"/>
    <w:rsid w:val="00925A28"/>
    <w:rsid w:val="00925AAF"/>
    <w:rsid w:val="00925F81"/>
    <w:rsid w:val="00930917"/>
    <w:rsid w:val="00932494"/>
    <w:rsid w:val="00933205"/>
    <w:rsid w:val="00934A87"/>
    <w:rsid w:val="00940311"/>
    <w:rsid w:val="00941231"/>
    <w:rsid w:val="009413C4"/>
    <w:rsid w:val="00946154"/>
    <w:rsid w:val="009474D8"/>
    <w:rsid w:val="00947989"/>
    <w:rsid w:val="009500CC"/>
    <w:rsid w:val="0095082C"/>
    <w:rsid w:val="0095283C"/>
    <w:rsid w:val="009528EA"/>
    <w:rsid w:val="0095439D"/>
    <w:rsid w:val="00955EDA"/>
    <w:rsid w:val="00955F16"/>
    <w:rsid w:val="009560DF"/>
    <w:rsid w:val="00961395"/>
    <w:rsid w:val="00963C12"/>
    <w:rsid w:val="0096635F"/>
    <w:rsid w:val="00967CD6"/>
    <w:rsid w:val="009708F5"/>
    <w:rsid w:val="00971F20"/>
    <w:rsid w:val="00973C1D"/>
    <w:rsid w:val="009777B6"/>
    <w:rsid w:val="00980459"/>
    <w:rsid w:val="00980A29"/>
    <w:rsid w:val="00981BB7"/>
    <w:rsid w:val="00984093"/>
    <w:rsid w:val="009848EC"/>
    <w:rsid w:val="00985046"/>
    <w:rsid w:val="00985454"/>
    <w:rsid w:val="00986FF3"/>
    <w:rsid w:val="0099728A"/>
    <w:rsid w:val="009A2BF8"/>
    <w:rsid w:val="009A47C5"/>
    <w:rsid w:val="009A4EA9"/>
    <w:rsid w:val="009A59A7"/>
    <w:rsid w:val="009A5C66"/>
    <w:rsid w:val="009B023C"/>
    <w:rsid w:val="009B1B4D"/>
    <w:rsid w:val="009B2540"/>
    <w:rsid w:val="009B3CA8"/>
    <w:rsid w:val="009B486F"/>
    <w:rsid w:val="009B5511"/>
    <w:rsid w:val="009B77D6"/>
    <w:rsid w:val="009B78BC"/>
    <w:rsid w:val="009C29E4"/>
    <w:rsid w:val="009C2D75"/>
    <w:rsid w:val="009C2E4B"/>
    <w:rsid w:val="009C4553"/>
    <w:rsid w:val="009C5E63"/>
    <w:rsid w:val="009C6AD3"/>
    <w:rsid w:val="009D2332"/>
    <w:rsid w:val="009D2564"/>
    <w:rsid w:val="009D325D"/>
    <w:rsid w:val="009D3C25"/>
    <w:rsid w:val="009D4674"/>
    <w:rsid w:val="009E1674"/>
    <w:rsid w:val="009E19BC"/>
    <w:rsid w:val="009E49CF"/>
    <w:rsid w:val="009E4D51"/>
    <w:rsid w:val="009E514B"/>
    <w:rsid w:val="009F0E4D"/>
    <w:rsid w:val="009F5733"/>
    <w:rsid w:val="009F5B53"/>
    <w:rsid w:val="009F628B"/>
    <w:rsid w:val="009F7A35"/>
    <w:rsid w:val="00A004AA"/>
    <w:rsid w:val="00A00A4C"/>
    <w:rsid w:val="00A03F4C"/>
    <w:rsid w:val="00A04F12"/>
    <w:rsid w:val="00A0522A"/>
    <w:rsid w:val="00A05B3E"/>
    <w:rsid w:val="00A05C79"/>
    <w:rsid w:val="00A068B4"/>
    <w:rsid w:val="00A11122"/>
    <w:rsid w:val="00A13483"/>
    <w:rsid w:val="00A143C0"/>
    <w:rsid w:val="00A15045"/>
    <w:rsid w:val="00A164BC"/>
    <w:rsid w:val="00A16FE7"/>
    <w:rsid w:val="00A210B2"/>
    <w:rsid w:val="00A24CAB"/>
    <w:rsid w:val="00A26B49"/>
    <w:rsid w:val="00A2755A"/>
    <w:rsid w:val="00A306F9"/>
    <w:rsid w:val="00A30F57"/>
    <w:rsid w:val="00A312C1"/>
    <w:rsid w:val="00A319B2"/>
    <w:rsid w:val="00A320EC"/>
    <w:rsid w:val="00A32139"/>
    <w:rsid w:val="00A331DC"/>
    <w:rsid w:val="00A338C0"/>
    <w:rsid w:val="00A33947"/>
    <w:rsid w:val="00A35242"/>
    <w:rsid w:val="00A35B25"/>
    <w:rsid w:val="00A36EE5"/>
    <w:rsid w:val="00A37E10"/>
    <w:rsid w:val="00A40D10"/>
    <w:rsid w:val="00A4112D"/>
    <w:rsid w:val="00A41A3D"/>
    <w:rsid w:val="00A451D9"/>
    <w:rsid w:val="00A4584A"/>
    <w:rsid w:val="00A50D76"/>
    <w:rsid w:val="00A54147"/>
    <w:rsid w:val="00A5489E"/>
    <w:rsid w:val="00A5730B"/>
    <w:rsid w:val="00A61E20"/>
    <w:rsid w:val="00A62086"/>
    <w:rsid w:val="00A65AAC"/>
    <w:rsid w:val="00A706B0"/>
    <w:rsid w:val="00A71AB1"/>
    <w:rsid w:val="00A7500C"/>
    <w:rsid w:val="00A7641F"/>
    <w:rsid w:val="00A76AC4"/>
    <w:rsid w:val="00A77914"/>
    <w:rsid w:val="00A8050C"/>
    <w:rsid w:val="00A80722"/>
    <w:rsid w:val="00A80E35"/>
    <w:rsid w:val="00A81318"/>
    <w:rsid w:val="00A82BBB"/>
    <w:rsid w:val="00A84534"/>
    <w:rsid w:val="00A85AB0"/>
    <w:rsid w:val="00A86B94"/>
    <w:rsid w:val="00A86B98"/>
    <w:rsid w:val="00A86CFD"/>
    <w:rsid w:val="00A86DBE"/>
    <w:rsid w:val="00A9067F"/>
    <w:rsid w:val="00A90B44"/>
    <w:rsid w:val="00A90EF6"/>
    <w:rsid w:val="00A912C0"/>
    <w:rsid w:val="00A92DBB"/>
    <w:rsid w:val="00A94ABF"/>
    <w:rsid w:val="00A95F8F"/>
    <w:rsid w:val="00A97EB7"/>
    <w:rsid w:val="00AA0526"/>
    <w:rsid w:val="00AA0A8A"/>
    <w:rsid w:val="00AA1E10"/>
    <w:rsid w:val="00AA3580"/>
    <w:rsid w:val="00AB1C06"/>
    <w:rsid w:val="00AB3B70"/>
    <w:rsid w:val="00AB489C"/>
    <w:rsid w:val="00AC0B6B"/>
    <w:rsid w:val="00AC1A5A"/>
    <w:rsid w:val="00AC2456"/>
    <w:rsid w:val="00AC47B3"/>
    <w:rsid w:val="00AC4CF3"/>
    <w:rsid w:val="00AC6A43"/>
    <w:rsid w:val="00AC7E40"/>
    <w:rsid w:val="00AD04DD"/>
    <w:rsid w:val="00AD0B9B"/>
    <w:rsid w:val="00AD25A9"/>
    <w:rsid w:val="00AD369A"/>
    <w:rsid w:val="00AD5ECB"/>
    <w:rsid w:val="00AE0CAC"/>
    <w:rsid w:val="00AE2E43"/>
    <w:rsid w:val="00AE3435"/>
    <w:rsid w:val="00AE60C2"/>
    <w:rsid w:val="00AE7220"/>
    <w:rsid w:val="00AE77AE"/>
    <w:rsid w:val="00AF06BB"/>
    <w:rsid w:val="00AF6384"/>
    <w:rsid w:val="00AF7C7A"/>
    <w:rsid w:val="00B00109"/>
    <w:rsid w:val="00B00CF2"/>
    <w:rsid w:val="00B042E4"/>
    <w:rsid w:val="00B071CC"/>
    <w:rsid w:val="00B07388"/>
    <w:rsid w:val="00B1036F"/>
    <w:rsid w:val="00B137A7"/>
    <w:rsid w:val="00B14485"/>
    <w:rsid w:val="00B174CD"/>
    <w:rsid w:val="00B2146B"/>
    <w:rsid w:val="00B21B10"/>
    <w:rsid w:val="00B23749"/>
    <w:rsid w:val="00B2404A"/>
    <w:rsid w:val="00B24117"/>
    <w:rsid w:val="00B24988"/>
    <w:rsid w:val="00B24F37"/>
    <w:rsid w:val="00B2674B"/>
    <w:rsid w:val="00B27EED"/>
    <w:rsid w:val="00B312A0"/>
    <w:rsid w:val="00B32E27"/>
    <w:rsid w:val="00B348AE"/>
    <w:rsid w:val="00B3515C"/>
    <w:rsid w:val="00B41D4D"/>
    <w:rsid w:val="00B42EF0"/>
    <w:rsid w:val="00B448A3"/>
    <w:rsid w:val="00B455A3"/>
    <w:rsid w:val="00B4613A"/>
    <w:rsid w:val="00B474AB"/>
    <w:rsid w:val="00B4774C"/>
    <w:rsid w:val="00B50965"/>
    <w:rsid w:val="00B52672"/>
    <w:rsid w:val="00B53FEB"/>
    <w:rsid w:val="00B548AE"/>
    <w:rsid w:val="00B54DBF"/>
    <w:rsid w:val="00B57B16"/>
    <w:rsid w:val="00B57B3B"/>
    <w:rsid w:val="00B611AF"/>
    <w:rsid w:val="00B61361"/>
    <w:rsid w:val="00B64D49"/>
    <w:rsid w:val="00B64DB9"/>
    <w:rsid w:val="00B671CD"/>
    <w:rsid w:val="00B7006F"/>
    <w:rsid w:val="00B70233"/>
    <w:rsid w:val="00B726E5"/>
    <w:rsid w:val="00B73FA8"/>
    <w:rsid w:val="00B742C4"/>
    <w:rsid w:val="00B772FC"/>
    <w:rsid w:val="00B80163"/>
    <w:rsid w:val="00B80E33"/>
    <w:rsid w:val="00B81F82"/>
    <w:rsid w:val="00B82910"/>
    <w:rsid w:val="00B82E79"/>
    <w:rsid w:val="00B83816"/>
    <w:rsid w:val="00B85023"/>
    <w:rsid w:val="00B86901"/>
    <w:rsid w:val="00B87D60"/>
    <w:rsid w:val="00B95948"/>
    <w:rsid w:val="00B972F2"/>
    <w:rsid w:val="00B97E19"/>
    <w:rsid w:val="00BA3E1D"/>
    <w:rsid w:val="00BA48CD"/>
    <w:rsid w:val="00BA5DED"/>
    <w:rsid w:val="00BA7950"/>
    <w:rsid w:val="00BA7F2D"/>
    <w:rsid w:val="00BB2190"/>
    <w:rsid w:val="00BB21DF"/>
    <w:rsid w:val="00BB4F46"/>
    <w:rsid w:val="00BB5974"/>
    <w:rsid w:val="00BB7372"/>
    <w:rsid w:val="00BC0376"/>
    <w:rsid w:val="00BC1336"/>
    <w:rsid w:val="00BC156E"/>
    <w:rsid w:val="00BC1A93"/>
    <w:rsid w:val="00BC3CB5"/>
    <w:rsid w:val="00BC572A"/>
    <w:rsid w:val="00BC60DF"/>
    <w:rsid w:val="00BC6195"/>
    <w:rsid w:val="00BC6AA5"/>
    <w:rsid w:val="00BC7D9A"/>
    <w:rsid w:val="00BC7F1B"/>
    <w:rsid w:val="00BD071D"/>
    <w:rsid w:val="00BD4504"/>
    <w:rsid w:val="00BD6445"/>
    <w:rsid w:val="00BD72DB"/>
    <w:rsid w:val="00BE0EA0"/>
    <w:rsid w:val="00BE120B"/>
    <w:rsid w:val="00BE1F2B"/>
    <w:rsid w:val="00BE314A"/>
    <w:rsid w:val="00BE3660"/>
    <w:rsid w:val="00BE44F7"/>
    <w:rsid w:val="00BE7727"/>
    <w:rsid w:val="00BE7AD2"/>
    <w:rsid w:val="00BF24F9"/>
    <w:rsid w:val="00BF25CE"/>
    <w:rsid w:val="00BF29C9"/>
    <w:rsid w:val="00BF3199"/>
    <w:rsid w:val="00BF3625"/>
    <w:rsid w:val="00BF4293"/>
    <w:rsid w:val="00BF4C32"/>
    <w:rsid w:val="00BF6667"/>
    <w:rsid w:val="00BF675B"/>
    <w:rsid w:val="00C034A6"/>
    <w:rsid w:val="00C038F1"/>
    <w:rsid w:val="00C043DD"/>
    <w:rsid w:val="00C05FC4"/>
    <w:rsid w:val="00C07187"/>
    <w:rsid w:val="00C07941"/>
    <w:rsid w:val="00C07C8A"/>
    <w:rsid w:val="00C101E1"/>
    <w:rsid w:val="00C10F2B"/>
    <w:rsid w:val="00C11FB1"/>
    <w:rsid w:val="00C13BA8"/>
    <w:rsid w:val="00C1589E"/>
    <w:rsid w:val="00C15D86"/>
    <w:rsid w:val="00C16C2C"/>
    <w:rsid w:val="00C174C1"/>
    <w:rsid w:val="00C17A7F"/>
    <w:rsid w:val="00C21AE4"/>
    <w:rsid w:val="00C227C6"/>
    <w:rsid w:val="00C23179"/>
    <w:rsid w:val="00C271B8"/>
    <w:rsid w:val="00C308DA"/>
    <w:rsid w:val="00C4351A"/>
    <w:rsid w:val="00C44116"/>
    <w:rsid w:val="00C4528D"/>
    <w:rsid w:val="00C46AF6"/>
    <w:rsid w:val="00C53093"/>
    <w:rsid w:val="00C537C0"/>
    <w:rsid w:val="00C61AA8"/>
    <w:rsid w:val="00C624B0"/>
    <w:rsid w:val="00C62A7F"/>
    <w:rsid w:val="00C6648B"/>
    <w:rsid w:val="00C6742E"/>
    <w:rsid w:val="00C729DA"/>
    <w:rsid w:val="00C7361F"/>
    <w:rsid w:val="00C73D62"/>
    <w:rsid w:val="00C76049"/>
    <w:rsid w:val="00C767C5"/>
    <w:rsid w:val="00C77D6F"/>
    <w:rsid w:val="00C81415"/>
    <w:rsid w:val="00C81A0B"/>
    <w:rsid w:val="00C822DE"/>
    <w:rsid w:val="00C82CEC"/>
    <w:rsid w:val="00C82DF0"/>
    <w:rsid w:val="00C833E9"/>
    <w:rsid w:val="00C84150"/>
    <w:rsid w:val="00C86574"/>
    <w:rsid w:val="00C86E10"/>
    <w:rsid w:val="00C901E3"/>
    <w:rsid w:val="00C94A12"/>
    <w:rsid w:val="00C96C08"/>
    <w:rsid w:val="00CA2343"/>
    <w:rsid w:val="00CA3EEE"/>
    <w:rsid w:val="00CA41A9"/>
    <w:rsid w:val="00CA58C4"/>
    <w:rsid w:val="00CA65A6"/>
    <w:rsid w:val="00CB0764"/>
    <w:rsid w:val="00CB1DFE"/>
    <w:rsid w:val="00CB2E5D"/>
    <w:rsid w:val="00CB3B4B"/>
    <w:rsid w:val="00CB6AFC"/>
    <w:rsid w:val="00CC0757"/>
    <w:rsid w:val="00CC1117"/>
    <w:rsid w:val="00CC2095"/>
    <w:rsid w:val="00CC2735"/>
    <w:rsid w:val="00CC2BF6"/>
    <w:rsid w:val="00CC38B9"/>
    <w:rsid w:val="00CC44D0"/>
    <w:rsid w:val="00CC54FF"/>
    <w:rsid w:val="00CC623E"/>
    <w:rsid w:val="00CC6ECE"/>
    <w:rsid w:val="00CD2325"/>
    <w:rsid w:val="00CD2557"/>
    <w:rsid w:val="00CD31F8"/>
    <w:rsid w:val="00CD3A1D"/>
    <w:rsid w:val="00CD593A"/>
    <w:rsid w:val="00CD5F88"/>
    <w:rsid w:val="00CD63D9"/>
    <w:rsid w:val="00CE05CC"/>
    <w:rsid w:val="00CE0AC7"/>
    <w:rsid w:val="00CE0AD2"/>
    <w:rsid w:val="00CE0B63"/>
    <w:rsid w:val="00CE29EA"/>
    <w:rsid w:val="00CE5075"/>
    <w:rsid w:val="00CE5408"/>
    <w:rsid w:val="00CE6D47"/>
    <w:rsid w:val="00CF4002"/>
    <w:rsid w:val="00CF6C6F"/>
    <w:rsid w:val="00CF6DDC"/>
    <w:rsid w:val="00CF6EE0"/>
    <w:rsid w:val="00CF7DB9"/>
    <w:rsid w:val="00D02382"/>
    <w:rsid w:val="00D05093"/>
    <w:rsid w:val="00D057F5"/>
    <w:rsid w:val="00D074F2"/>
    <w:rsid w:val="00D11C10"/>
    <w:rsid w:val="00D129FF"/>
    <w:rsid w:val="00D1368D"/>
    <w:rsid w:val="00D13785"/>
    <w:rsid w:val="00D14199"/>
    <w:rsid w:val="00D15955"/>
    <w:rsid w:val="00D17228"/>
    <w:rsid w:val="00D175EA"/>
    <w:rsid w:val="00D17892"/>
    <w:rsid w:val="00D233A5"/>
    <w:rsid w:val="00D27260"/>
    <w:rsid w:val="00D27AAF"/>
    <w:rsid w:val="00D27F02"/>
    <w:rsid w:val="00D31965"/>
    <w:rsid w:val="00D32C55"/>
    <w:rsid w:val="00D3328A"/>
    <w:rsid w:val="00D3394E"/>
    <w:rsid w:val="00D40EF3"/>
    <w:rsid w:val="00D440CD"/>
    <w:rsid w:val="00D45796"/>
    <w:rsid w:val="00D4599E"/>
    <w:rsid w:val="00D45A95"/>
    <w:rsid w:val="00D4728F"/>
    <w:rsid w:val="00D52DD0"/>
    <w:rsid w:val="00D552E8"/>
    <w:rsid w:val="00D556A4"/>
    <w:rsid w:val="00D564D0"/>
    <w:rsid w:val="00D60327"/>
    <w:rsid w:val="00D60F50"/>
    <w:rsid w:val="00D6423C"/>
    <w:rsid w:val="00D657A0"/>
    <w:rsid w:val="00D66DCD"/>
    <w:rsid w:val="00D675E8"/>
    <w:rsid w:val="00D74356"/>
    <w:rsid w:val="00D76197"/>
    <w:rsid w:val="00D7667A"/>
    <w:rsid w:val="00D77F62"/>
    <w:rsid w:val="00D814BE"/>
    <w:rsid w:val="00D822A8"/>
    <w:rsid w:val="00D85AD0"/>
    <w:rsid w:val="00D87B9E"/>
    <w:rsid w:val="00D90B5F"/>
    <w:rsid w:val="00D918E8"/>
    <w:rsid w:val="00D922C1"/>
    <w:rsid w:val="00D927C7"/>
    <w:rsid w:val="00D956F5"/>
    <w:rsid w:val="00D979AB"/>
    <w:rsid w:val="00D97E4F"/>
    <w:rsid w:val="00DA1667"/>
    <w:rsid w:val="00DA2FF3"/>
    <w:rsid w:val="00DA360E"/>
    <w:rsid w:val="00DA3D68"/>
    <w:rsid w:val="00DA444D"/>
    <w:rsid w:val="00DA4838"/>
    <w:rsid w:val="00DA4935"/>
    <w:rsid w:val="00DA4EA5"/>
    <w:rsid w:val="00DA52AC"/>
    <w:rsid w:val="00DA5311"/>
    <w:rsid w:val="00DA6C73"/>
    <w:rsid w:val="00DA7158"/>
    <w:rsid w:val="00DA7690"/>
    <w:rsid w:val="00DB051B"/>
    <w:rsid w:val="00DB0C3A"/>
    <w:rsid w:val="00DB3490"/>
    <w:rsid w:val="00DB3CB0"/>
    <w:rsid w:val="00DB698F"/>
    <w:rsid w:val="00DC005C"/>
    <w:rsid w:val="00DC076B"/>
    <w:rsid w:val="00DC105A"/>
    <w:rsid w:val="00DC167C"/>
    <w:rsid w:val="00DC3CA4"/>
    <w:rsid w:val="00DC498E"/>
    <w:rsid w:val="00DD6268"/>
    <w:rsid w:val="00DD7269"/>
    <w:rsid w:val="00DE145C"/>
    <w:rsid w:val="00DE1C2F"/>
    <w:rsid w:val="00DE398F"/>
    <w:rsid w:val="00DE49CD"/>
    <w:rsid w:val="00DE743D"/>
    <w:rsid w:val="00DF0C93"/>
    <w:rsid w:val="00DF153A"/>
    <w:rsid w:val="00DF209A"/>
    <w:rsid w:val="00DF23FA"/>
    <w:rsid w:val="00DF7461"/>
    <w:rsid w:val="00DF7B66"/>
    <w:rsid w:val="00E00F35"/>
    <w:rsid w:val="00E06294"/>
    <w:rsid w:val="00E077D2"/>
    <w:rsid w:val="00E07F65"/>
    <w:rsid w:val="00E10C89"/>
    <w:rsid w:val="00E11469"/>
    <w:rsid w:val="00E138D8"/>
    <w:rsid w:val="00E139DE"/>
    <w:rsid w:val="00E1460E"/>
    <w:rsid w:val="00E1615B"/>
    <w:rsid w:val="00E1674A"/>
    <w:rsid w:val="00E1753B"/>
    <w:rsid w:val="00E226C2"/>
    <w:rsid w:val="00E2304A"/>
    <w:rsid w:val="00E23C08"/>
    <w:rsid w:val="00E24398"/>
    <w:rsid w:val="00E257D4"/>
    <w:rsid w:val="00E303FB"/>
    <w:rsid w:val="00E304B8"/>
    <w:rsid w:val="00E32B6B"/>
    <w:rsid w:val="00E32BAE"/>
    <w:rsid w:val="00E33760"/>
    <w:rsid w:val="00E33CDE"/>
    <w:rsid w:val="00E34A20"/>
    <w:rsid w:val="00E3516C"/>
    <w:rsid w:val="00E37519"/>
    <w:rsid w:val="00E3759A"/>
    <w:rsid w:val="00E40EE1"/>
    <w:rsid w:val="00E42A38"/>
    <w:rsid w:val="00E42EA1"/>
    <w:rsid w:val="00E42FA7"/>
    <w:rsid w:val="00E43BF2"/>
    <w:rsid w:val="00E46041"/>
    <w:rsid w:val="00E464F4"/>
    <w:rsid w:val="00E47CF7"/>
    <w:rsid w:val="00E47E96"/>
    <w:rsid w:val="00E507CD"/>
    <w:rsid w:val="00E5147B"/>
    <w:rsid w:val="00E52F25"/>
    <w:rsid w:val="00E608E9"/>
    <w:rsid w:val="00E63B29"/>
    <w:rsid w:val="00E67FA4"/>
    <w:rsid w:val="00E702D2"/>
    <w:rsid w:val="00E70EEB"/>
    <w:rsid w:val="00E71383"/>
    <w:rsid w:val="00E7392F"/>
    <w:rsid w:val="00E746D6"/>
    <w:rsid w:val="00E75765"/>
    <w:rsid w:val="00E75F69"/>
    <w:rsid w:val="00E81100"/>
    <w:rsid w:val="00E81B89"/>
    <w:rsid w:val="00E81EFB"/>
    <w:rsid w:val="00E84C02"/>
    <w:rsid w:val="00E853B4"/>
    <w:rsid w:val="00E86ECD"/>
    <w:rsid w:val="00E87C72"/>
    <w:rsid w:val="00E9602C"/>
    <w:rsid w:val="00E96D22"/>
    <w:rsid w:val="00E9704B"/>
    <w:rsid w:val="00EA264E"/>
    <w:rsid w:val="00EA2B4C"/>
    <w:rsid w:val="00EA2B73"/>
    <w:rsid w:val="00EA5ADD"/>
    <w:rsid w:val="00EA7890"/>
    <w:rsid w:val="00EA79D6"/>
    <w:rsid w:val="00EB2098"/>
    <w:rsid w:val="00EB25E8"/>
    <w:rsid w:val="00EB2D96"/>
    <w:rsid w:val="00EB5553"/>
    <w:rsid w:val="00EC1110"/>
    <w:rsid w:val="00EC2D50"/>
    <w:rsid w:val="00ED3DAF"/>
    <w:rsid w:val="00ED50EB"/>
    <w:rsid w:val="00ED525B"/>
    <w:rsid w:val="00ED6CB6"/>
    <w:rsid w:val="00ED7EBB"/>
    <w:rsid w:val="00EE027A"/>
    <w:rsid w:val="00EE1427"/>
    <w:rsid w:val="00EE2A77"/>
    <w:rsid w:val="00EE4C1F"/>
    <w:rsid w:val="00EE6CD7"/>
    <w:rsid w:val="00EF1ED8"/>
    <w:rsid w:val="00EF2DA7"/>
    <w:rsid w:val="00EF36F4"/>
    <w:rsid w:val="00EF539C"/>
    <w:rsid w:val="00F01BA9"/>
    <w:rsid w:val="00F033C7"/>
    <w:rsid w:val="00F04E1E"/>
    <w:rsid w:val="00F0668C"/>
    <w:rsid w:val="00F07B2F"/>
    <w:rsid w:val="00F10403"/>
    <w:rsid w:val="00F10B0E"/>
    <w:rsid w:val="00F1722C"/>
    <w:rsid w:val="00F17489"/>
    <w:rsid w:val="00F2058B"/>
    <w:rsid w:val="00F20A52"/>
    <w:rsid w:val="00F234BF"/>
    <w:rsid w:val="00F25194"/>
    <w:rsid w:val="00F2657F"/>
    <w:rsid w:val="00F33427"/>
    <w:rsid w:val="00F34CC1"/>
    <w:rsid w:val="00F35FA3"/>
    <w:rsid w:val="00F36834"/>
    <w:rsid w:val="00F37F04"/>
    <w:rsid w:val="00F41871"/>
    <w:rsid w:val="00F4540F"/>
    <w:rsid w:val="00F45D6E"/>
    <w:rsid w:val="00F466E6"/>
    <w:rsid w:val="00F467DA"/>
    <w:rsid w:val="00F477E5"/>
    <w:rsid w:val="00F51549"/>
    <w:rsid w:val="00F51746"/>
    <w:rsid w:val="00F51EAD"/>
    <w:rsid w:val="00F5331C"/>
    <w:rsid w:val="00F5368F"/>
    <w:rsid w:val="00F5577A"/>
    <w:rsid w:val="00F57FFC"/>
    <w:rsid w:val="00F62A8F"/>
    <w:rsid w:val="00F63105"/>
    <w:rsid w:val="00F63205"/>
    <w:rsid w:val="00F64398"/>
    <w:rsid w:val="00F645A0"/>
    <w:rsid w:val="00F6650B"/>
    <w:rsid w:val="00F66D47"/>
    <w:rsid w:val="00F66FCF"/>
    <w:rsid w:val="00F67B21"/>
    <w:rsid w:val="00F77F76"/>
    <w:rsid w:val="00F8137A"/>
    <w:rsid w:val="00F82B99"/>
    <w:rsid w:val="00F84465"/>
    <w:rsid w:val="00F85D67"/>
    <w:rsid w:val="00F87A86"/>
    <w:rsid w:val="00F87C66"/>
    <w:rsid w:val="00F909DA"/>
    <w:rsid w:val="00F92C51"/>
    <w:rsid w:val="00F931BA"/>
    <w:rsid w:val="00F93D5A"/>
    <w:rsid w:val="00F9671F"/>
    <w:rsid w:val="00F96B38"/>
    <w:rsid w:val="00FA2409"/>
    <w:rsid w:val="00FA2967"/>
    <w:rsid w:val="00FA3C6B"/>
    <w:rsid w:val="00FA3F7F"/>
    <w:rsid w:val="00FA444A"/>
    <w:rsid w:val="00FA5121"/>
    <w:rsid w:val="00FA7524"/>
    <w:rsid w:val="00FB1999"/>
    <w:rsid w:val="00FB50FD"/>
    <w:rsid w:val="00FB7489"/>
    <w:rsid w:val="00FC3FB3"/>
    <w:rsid w:val="00FC5EDA"/>
    <w:rsid w:val="00FC61FB"/>
    <w:rsid w:val="00FC6A65"/>
    <w:rsid w:val="00FC7F79"/>
    <w:rsid w:val="00FD0140"/>
    <w:rsid w:val="00FD2C5B"/>
    <w:rsid w:val="00FD3C3F"/>
    <w:rsid w:val="00FD773A"/>
    <w:rsid w:val="00FE03F5"/>
    <w:rsid w:val="00FE08EE"/>
    <w:rsid w:val="00FE09AF"/>
    <w:rsid w:val="00FE17A4"/>
    <w:rsid w:val="00FE4C7A"/>
    <w:rsid w:val="00FE52D4"/>
    <w:rsid w:val="00FE59B9"/>
    <w:rsid w:val="00FE653B"/>
    <w:rsid w:val="00FE6B66"/>
    <w:rsid w:val="00FE7F4F"/>
    <w:rsid w:val="00FF2308"/>
    <w:rsid w:val="00FF2415"/>
    <w:rsid w:val="00FF29CB"/>
    <w:rsid w:val="00FF4F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E8B8F"/>
  <w15:docId w15:val="{4254FF30-9C2B-4554-8FD0-E3DA8BB09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ourier New"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D4282"/>
    <w:pPr>
      <w:widowControl w:val="0"/>
    </w:pPr>
    <w:rPr>
      <w:color w:val="000000"/>
      <w:sz w:val="24"/>
      <w:szCs w:val="24"/>
      <w:lang w:bidi="lt-LT"/>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666C74"/>
    <w:pPr>
      <w:keepNext/>
      <w:widowControl/>
      <w:jc w:val="center"/>
      <w:outlineLvl w:val="0"/>
    </w:pPr>
    <w:rPr>
      <w:rFonts w:eastAsia="Times New Roman"/>
      <w:b/>
      <w:bCs/>
      <w:color w:val="auto"/>
      <w:lang w:eastAsia="en-US" w:bidi="ar-SA"/>
    </w:rPr>
  </w:style>
  <w:style w:type="paragraph" w:styleId="Heading2">
    <w:name w:val="heading 2"/>
    <w:basedOn w:val="Normal"/>
    <w:next w:val="Normal"/>
    <w:link w:val="Heading2Char"/>
    <w:uiPriority w:val="9"/>
    <w:unhideWhenUsed/>
    <w:qFormat/>
    <w:rsid w:val="00E514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C05FC4"/>
    <w:pPr>
      <w:keepNext/>
      <w:keepLines/>
      <w:spacing w:before="40"/>
      <w:outlineLvl w:val="4"/>
    </w:pPr>
    <w:rPr>
      <w:rFonts w:ascii="Cambria" w:eastAsia="Times New Roman" w:hAnsi="Cambria"/>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D4282"/>
    <w:rPr>
      <w:color w:val="0066CC"/>
      <w:u w:val="single"/>
    </w:rPr>
  </w:style>
  <w:style w:type="character" w:customStyle="1" w:styleId="Bodytext6Exact">
    <w:name w:val="Body text (6) Exact"/>
    <w:basedOn w:val="DefaultParagraphFont"/>
    <w:link w:val="Bodytext6"/>
    <w:rsid w:val="005D4282"/>
    <w:rPr>
      <w:rFonts w:ascii="Arial" w:eastAsia="Arial" w:hAnsi="Arial" w:cs="Arial"/>
      <w:b w:val="0"/>
      <w:bCs w:val="0"/>
      <w:i/>
      <w:iCs/>
      <w:smallCaps w:val="0"/>
      <w:strike w:val="0"/>
      <w:sz w:val="32"/>
      <w:szCs w:val="32"/>
      <w:u w:val="none"/>
    </w:rPr>
  </w:style>
  <w:style w:type="character" w:customStyle="1" w:styleId="Bodytext4Exact">
    <w:name w:val="Body text (4) Exact"/>
    <w:basedOn w:val="DefaultParagraphFont"/>
    <w:rsid w:val="005D4282"/>
    <w:rPr>
      <w:rFonts w:ascii="Trebuchet MS" w:eastAsia="Trebuchet MS" w:hAnsi="Trebuchet MS" w:cs="Trebuchet MS"/>
      <w:b/>
      <w:bCs/>
      <w:i/>
      <w:iCs/>
      <w:smallCaps w:val="0"/>
      <w:strike w:val="0"/>
      <w:spacing w:val="-33"/>
      <w:sz w:val="26"/>
      <w:szCs w:val="26"/>
      <w:u w:val="none"/>
    </w:rPr>
  </w:style>
  <w:style w:type="character" w:customStyle="1" w:styleId="Bodytext">
    <w:name w:val="Body text_"/>
    <w:basedOn w:val="DefaultParagraphFont"/>
    <w:link w:val="Pagrindinistekstas6"/>
    <w:rsid w:val="005D4282"/>
    <w:rPr>
      <w:rFonts w:ascii="Trebuchet MS" w:eastAsia="Trebuchet MS" w:hAnsi="Trebuchet MS" w:cs="Trebuchet MS"/>
      <w:b w:val="0"/>
      <w:bCs w:val="0"/>
      <w:i w:val="0"/>
      <w:iCs w:val="0"/>
      <w:smallCaps w:val="0"/>
      <w:strike w:val="0"/>
      <w:sz w:val="21"/>
      <w:szCs w:val="21"/>
      <w:u w:val="none"/>
    </w:rPr>
  </w:style>
  <w:style w:type="character" w:customStyle="1" w:styleId="Headerorfooter">
    <w:name w:val="Header or footer_"/>
    <w:basedOn w:val="DefaultParagraphFont"/>
    <w:link w:val="Headerorfooter0"/>
    <w:rsid w:val="005D4282"/>
    <w:rPr>
      <w:rFonts w:ascii="Times New Roman" w:eastAsia="Times New Roman" w:hAnsi="Times New Roman" w:cs="Times New Roman"/>
      <w:b w:val="0"/>
      <w:bCs w:val="0"/>
      <w:i w:val="0"/>
      <w:iCs w:val="0"/>
      <w:smallCaps w:val="0"/>
      <w:strike w:val="0"/>
      <w:sz w:val="20"/>
      <w:szCs w:val="20"/>
      <w:u w:val="none"/>
    </w:rPr>
  </w:style>
  <w:style w:type="character" w:customStyle="1" w:styleId="Headerorfooter1">
    <w:name w:val="Header or footer"/>
    <w:basedOn w:val="Headerorfooter"/>
    <w:rsid w:val="005D428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style>
  <w:style w:type="character" w:customStyle="1" w:styleId="TOC4Char">
    <w:name w:val="TOC 4 Char"/>
    <w:basedOn w:val="DefaultParagraphFont"/>
    <w:link w:val="TOC4"/>
    <w:rsid w:val="00FA3F7F"/>
    <w:rPr>
      <w:rFonts w:eastAsia="Trebuchet MS"/>
      <w:color w:val="000000"/>
      <w:sz w:val="24"/>
      <w:szCs w:val="24"/>
      <w:lang w:bidi="lt-LT"/>
    </w:rPr>
  </w:style>
  <w:style w:type="character" w:customStyle="1" w:styleId="Heading4">
    <w:name w:val="Heading #4_"/>
    <w:basedOn w:val="DefaultParagraphFont"/>
    <w:link w:val="Heading40"/>
    <w:rsid w:val="005D4282"/>
    <w:rPr>
      <w:rFonts w:ascii="Trebuchet MS" w:eastAsia="Trebuchet MS" w:hAnsi="Trebuchet MS" w:cs="Trebuchet MS"/>
      <w:b w:val="0"/>
      <w:bCs w:val="0"/>
      <w:i w:val="0"/>
      <w:iCs w:val="0"/>
      <w:smallCaps w:val="0"/>
      <w:strike w:val="0"/>
      <w:sz w:val="21"/>
      <w:szCs w:val="21"/>
      <w:u w:val="none"/>
    </w:rPr>
  </w:style>
  <w:style w:type="character" w:customStyle="1" w:styleId="Pagrindinistekstas1">
    <w:name w:val="Pagrindinis tekstas1"/>
    <w:basedOn w:val="Bodytext"/>
    <w:rsid w:val="005D4282"/>
    <w:rPr>
      <w:rFonts w:ascii="Trebuchet MS" w:eastAsia="Trebuchet MS" w:hAnsi="Trebuchet MS" w:cs="Trebuchet MS"/>
      <w:b w:val="0"/>
      <w:bCs w:val="0"/>
      <w:i w:val="0"/>
      <w:iCs w:val="0"/>
      <w:smallCaps w:val="0"/>
      <w:strike w:val="0"/>
      <w:color w:val="000000"/>
      <w:spacing w:val="0"/>
      <w:w w:val="100"/>
      <w:position w:val="0"/>
      <w:sz w:val="21"/>
      <w:szCs w:val="21"/>
      <w:u w:val="single"/>
      <w:lang w:val="en-US" w:eastAsia="en-US" w:bidi="en-US"/>
    </w:rPr>
  </w:style>
  <w:style w:type="character" w:customStyle="1" w:styleId="Pagrindinistekstas2">
    <w:name w:val="Pagrindinis tekstas2"/>
    <w:basedOn w:val="Bodytext"/>
    <w:rsid w:val="005D4282"/>
    <w:rPr>
      <w:rFonts w:ascii="Trebuchet MS" w:eastAsia="Trebuchet MS" w:hAnsi="Trebuchet MS" w:cs="Trebuchet MS"/>
      <w:b w:val="0"/>
      <w:bCs w:val="0"/>
      <w:i w:val="0"/>
      <w:iCs w:val="0"/>
      <w:smallCaps w:val="0"/>
      <w:strike w:val="0"/>
      <w:color w:val="000000"/>
      <w:spacing w:val="0"/>
      <w:w w:val="100"/>
      <w:position w:val="0"/>
      <w:sz w:val="21"/>
      <w:szCs w:val="21"/>
      <w:u w:val="single"/>
      <w:lang w:val="lt-LT" w:eastAsia="lt-LT" w:bidi="lt-LT"/>
    </w:rPr>
  </w:style>
  <w:style w:type="character" w:customStyle="1" w:styleId="Pagrindinistekstas3">
    <w:name w:val="Pagrindinis tekstas3"/>
    <w:basedOn w:val="Bodytext"/>
    <w:rsid w:val="005D4282"/>
    <w:rPr>
      <w:rFonts w:ascii="Trebuchet MS" w:eastAsia="Trebuchet MS" w:hAnsi="Trebuchet MS" w:cs="Trebuchet MS"/>
      <w:b w:val="0"/>
      <w:bCs w:val="0"/>
      <w:i w:val="0"/>
      <w:iCs w:val="0"/>
      <w:smallCaps w:val="0"/>
      <w:strike w:val="0"/>
      <w:color w:val="000000"/>
      <w:spacing w:val="0"/>
      <w:w w:val="100"/>
      <w:position w:val="0"/>
      <w:sz w:val="21"/>
      <w:szCs w:val="21"/>
      <w:u w:val="none"/>
      <w:lang w:val="en-US" w:eastAsia="en-US" w:bidi="en-US"/>
    </w:rPr>
  </w:style>
  <w:style w:type="character" w:customStyle="1" w:styleId="Pagrindinistekstas4">
    <w:name w:val="Pagrindinis tekstas4"/>
    <w:basedOn w:val="Bodytext"/>
    <w:rsid w:val="005D4282"/>
    <w:rPr>
      <w:rFonts w:ascii="Trebuchet MS" w:eastAsia="Trebuchet MS" w:hAnsi="Trebuchet MS" w:cs="Trebuchet MS"/>
      <w:b w:val="0"/>
      <w:bCs w:val="0"/>
      <w:i w:val="0"/>
      <w:iCs w:val="0"/>
      <w:smallCaps w:val="0"/>
      <w:strike w:val="0"/>
      <w:color w:val="000000"/>
      <w:spacing w:val="0"/>
      <w:w w:val="100"/>
      <w:position w:val="0"/>
      <w:sz w:val="21"/>
      <w:szCs w:val="21"/>
      <w:u w:val="none"/>
      <w:lang w:val="lt-LT" w:eastAsia="lt-LT" w:bidi="lt-LT"/>
    </w:rPr>
  </w:style>
  <w:style w:type="character" w:customStyle="1" w:styleId="Bodytext6pt">
    <w:name w:val="Body text + 6 pt"/>
    <w:basedOn w:val="Bodytext"/>
    <w:rsid w:val="005D4282"/>
    <w:rPr>
      <w:rFonts w:ascii="Trebuchet MS" w:eastAsia="Trebuchet MS" w:hAnsi="Trebuchet MS" w:cs="Trebuchet MS"/>
      <w:b w:val="0"/>
      <w:bCs w:val="0"/>
      <w:i w:val="0"/>
      <w:iCs w:val="0"/>
      <w:smallCaps w:val="0"/>
      <w:strike w:val="0"/>
      <w:color w:val="000000"/>
      <w:spacing w:val="0"/>
      <w:w w:val="100"/>
      <w:position w:val="0"/>
      <w:sz w:val="12"/>
      <w:szCs w:val="12"/>
      <w:u w:val="none"/>
      <w:lang w:val="lt-LT" w:eastAsia="lt-LT" w:bidi="lt-LT"/>
    </w:rPr>
  </w:style>
  <w:style w:type="character" w:customStyle="1" w:styleId="Bodytext6pt0">
    <w:name w:val="Body text + 6 pt"/>
    <w:basedOn w:val="Bodytext"/>
    <w:rsid w:val="005D4282"/>
    <w:rPr>
      <w:rFonts w:ascii="Trebuchet MS" w:eastAsia="Trebuchet MS" w:hAnsi="Trebuchet MS" w:cs="Trebuchet MS"/>
      <w:b w:val="0"/>
      <w:bCs w:val="0"/>
      <w:i w:val="0"/>
      <w:iCs w:val="0"/>
      <w:smallCaps w:val="0"/>
      <w:strike w:val="0"/>
      <w:color w:val="000000"/>
      <w:spacing w:val="0"/>
      <w:w w:val="100"/>
      <w:position w:val="0"/>
      <w:sz w:val="12"/>
      <w:szCs w:val="12"/>
      <w:u w:val="none"/>
      <w:lang w:val="lt-LT" w:eastAsia="lt-LT" w:bidi="lt-LT"/>
    </w:rPr>
  </w:style>
  <w:style w:type="character" w:customStyle="1" w:styleId="Bodytext2">
    <w:name w:val="Body text (2)_"/>
    <w:basedOn w:val="DefaultParagraphFont"/>
    <w:link w:val="Bodytext20"/>
    <w:rsid w:val="005D4282"/>
    <w:rPr>
      <w:rFonts w:ascii="Times New Roman" w:eastAsia="Times New Roman" w:hAnsi="Times New Roman" w:cs="Times New Roman"/>
      <w:b w:val="0"/>
      <w:bCs w:val="0"/>
      <w:i/>
      <w:iCs/>
      <w:smallCaps w:val="0"/>
      <w:strike w:val="0"/>
      <w:sz w:val="22"/>
      <w:szCs w:val="22"/>
      <w:u w:val="none"/>
    </w:rPr>
  </w:style>
  <w:style w:type="character" w:customStyle="1" w:styleId="Bodytext2ArialUnicodeMS10ptNotItalic">
    <w:name w:val="Body text (2) + Arial Unicode MS;10 pt;Not Italic"/>
    <w:basedOn w:val="Bodytext2"/>
    <w:rsid w:val="005D4282"/>
    <w:rPr>
      <w:rFonts w:ascii="Arial Unicode MS" w:eastAsia="Arial Unicode MS" w:hAnsi="Arial Unicode MS" w:cs="Arial Unicode MS"/>
      <w:b w:val="0"/>
      <w:bCs w:val="0"/>
      <w:i/>
      <w:iCs/>
      <w:smallCaps w:val="0"/>
      <w:strike w:val="0"/>
      <w:color w:val="000000"/>
      <w:spacing w:val="0"/>
      <w:w w:val="100"/>
      <w:position w:val="0"/>
      <w:sz w:val="20"/>
      <w:szCs w:val="20"/>
      <w:u w:val="none"/>
      <w:lang w:val="lt-LT" w:eastAsia="lt-LT" w:bidi="lt-LT"/>
    </w:rPr>
  </w:style>
  <w:style w:type="character" w:customStyle="1" w:styleId="Bodytext3">
    <w:name w:val="Body text (3)_"/>
    <w:basedOn w:val="DefaultParagraphFont"/>
    <w:link w:val="Bodytext30"/>
    <w:rsid w:val="005D4282"/>
    <w:rPr>
      <w:rFonts w:ascii="Times New Roman" w:eastAsia="Times New Roman" w:hAnsi="Times New Roman" w:cs="Times New Roman"/>
      <w:b w:val="0"/>
      <w:bCs w:val="0"/>
      <w:i w:val="0"/>
      <w:iCs w:val="0"/>
      <w:smallCaps w:val="0"/>
      <w:strike w:val="0"/>
      <w:u w:val="none"/>
    </w:rPr>
  </w:style>
  <w:style w:type="character" w:customStyle="1" w:styleId="Bodytext3ArialUnicodeMS45pt">
    <w:name w:val="Body text (3) + Arial Unicode MS;4;5 pt"/>
    <w:basedOn w:val="Bodytext3"/>
    <w:rsid w:val="005D4282"/>
    <w:rPr>
      <w:rFonts w:ascii="Arial Unicode MS" w:eastAsia="Arial Unicode MS" w:hAnsi="Arial Unicode MS" w:cs="Arial Unicode MS"/>
      <w:b w:val="0"/>
      <w:bCs w:val="0"/>
      <w:i w:val="0"/>
      <w:iCs w:val="0"/>
      <w:smallCaps w:val="0"/>
      <w:strike w:val="0"/>
      <w:color w:val="000000"/>
      <w:spacing w:val="0"/>
      <w:w w:val="100"/>
      <w:position w:val="0"/>
      <w:sz w:val="9"/>
      <w:szCs w:val="9"/>
      <w:u w:val="none"/>
      <w:lang w:val="lt-LT" w:eastAsia="lt-LT" w:bidi="lt-LT"/>
    </w:rPr>
  </w:style>
  <w:style w:type="character" w:customStyle="1" w:styleId="Heading10">
    <w:name w:val="Heading #1_"/>
    <w:basedOn w:val="DefaultParagraphFont"/>
    <w:link w:val="Heading11"/>
    <w:rsid w:val="005D4282"/>
    <w:rPr>
      <w:rFonts w:ascii="Trebuchet MS" w:eastAsia="Trebuchet MS" w:hAnsi="Trebuchet MS" w:cs="Trebuchet MS"/>
      <w:b w:val="0"/>
      <w:bCs w:val="0"/>
      <w:i w:val="0"/>
      <w:iCs w:val="0"/>
      <w:smallCaps w:val="0"/>
      <w:strike w:val="0"/>
      <w:sz w:val="21"/>
      <w:szCs w:val="21"/>
      <w:u w:val="none"/>
    </w:rPr>
  </w:style>
  <w:style w:type="character" w:customStyle="1" w:styleId="Heading3">
    <w:name w:val="Heading #3_"/>
    <w:basedOn w:val="DefaultParagraphFont"/>
    <w:link w:val="Heading30"/>
    <w:rsid w:val="005D4282"/>
    <w:rPr>
      <w:rFonts w:ascii="Trebuchet MS" w:eastAsia="Trebuchet MS" w:hAnsi="Trebuchet MS" w:cs="Trebuchet MS"/>
      <w:b w:val="0"/>
      <w:bCs w:val="0"/>
      <w:i/>
      <w:iCs/>
      <w:smallCaps w:val="0"/>
      <w:strike w:val="0"/>
      <w:sz w:val="21"/>
      <w:szCs w:val="21"/>
      <w:u w:val="none"/>
    </w:rPr>
  </w:style>
  <w:style w:type="character" w:customStyle="1" w:styleId="Bodytext6pt1">
    <w:name w:val="Body text + 6 pt"/>
    <w:basedOn w:val="Bodytext"/>
    <w:rsid w:val="005D4282"/>
    <w:rPr>
      <w:rFonts w:ascii="Trebuchet MS" w:eastAsia="Trebuchet MS" w:hAnsi="Trebuchet MS" w:cs="Trebuchet MS"/>
      <w:b w:val="0"/>
      <w:bCs w:val="0"/>
      <w:i w:val="0"/>
      <w:iCs w:val="0"/>
      <w:smallCaps w:val="0"/>
      <w:strike w:val="0"/>
      <w:color w:val="000000"/>
      <w:spacing w:val="0"/>
      <w:w w:val="100"/>
      <w:position w:val="0"/>
      <w:sz w:val="12"/>
      <w:szCs w:val="12"/>
      <w:u w:val="none"/>
      <w:lang w:val="lt-LT" w:eastAsia="lt-LT" w:bidi="lt-LT"/>
    </w:rPr>
  </w:style>
  <w:style w:type="character" w:customStyle="1" w:styleId="Heading22">
    <w:name w:val="Heading #2 (2)_"/>
    <w:basedOn w:val="DefaultParagraphFont"/>
    <w:link w:val="Heading220"/>
    <w:rsid w:val="005D4282"/>
    <w:rPr>
      <w:rFonts w:ascii="Trebuchet MS" w:eastAsia="Trebuchet MS" w:hAnsi="Trebuchet MS" w:cs="Trebuchet MS"/>
      <w:b w:val="0"/>
      <w:bCs w:val="0"/>
      <w:i w:val="0"/>
      <w:iCs w:val="0"/>
      <w:smallCaps w:val="0"/>
      <w:strike w:val="0"/>
      <w:sz w:val="36"/>
      <w:szCs w:val="36"/>
      <w:u w:val="none"/>
    </w:rPr>
  </w:style>
  <w:style w:type="character" w:customStyle="1" w:styleId="Heading22ArialItalic">
    <w:name w:val="Heading #2 (2) + Arial;Italic"/>
    <w:basedOn w:val="Heading22"/>
    <w:rsid w:val="005D4282"/>
    <w:rPr>
      <w:rFonts w:ascii="Arial" w:eastAsia="Arial" w:hAnsi="Arial" w:cs="Arial"/>
      <w:b w:val="0"/>
      <w:bCs w:val="0"/>
      <w:i/>
      <w:iCs/>
      <w:smallCaps w:val="0"/>
      <w:strike w:val="0"/>
      <w:color w:val="000000"/>
      <w:spacing w:val="0"/>
      <w:w w:val="100"/>
      <w:position w:val="0"/>
      <w:sz w:val="36"/>
      <w:szCs w:val="36"/>
      <w:u w:val="none"/>
      <w:lang w:val="lt-LT" w:eastAsia="lt-LT" w:bidi="lt-LT"/>
    </w:rPr>
  </w:style>
  <w:style w:type="character" w:customStyle="1" w:styleId="Heading20">
    <w:name w:val="Heading #2_"/>
    <w:basedOn w:val="DefaultParagraphFont"/>
    <w:link w:val="Heading21"/>
    <w:rsid w:val="005D4282"/>
    <w:rPr>
      <w:rFonts w:ascii="Trebuchet MS" w:eastAsia="Trebuchet MS" w:hAnsi="Trebuchet MS" w:cs="Trebuchet MS"/>
      <w:b/>
      <w:bCs/>
      <w:i/>
      <w:iCs/>
      <w:smallCaps w:val="0"/>
      <w:strike w:val="0"/>
      <w:spacing w:val="-30"/>
      <w:sz w:val="26"/>
      <w:szCs w:val="26"/>
      <w:u w:val="none"/>
    </w:rPr>
  </w:style>
  <w:style w:type="character" w:customStyle="1" w:styleId="Bodytext4">
    <w:name w:val="Body text (4)_"/>
    <w:basedOn w:val="DefaultParagraphFont"/>
    <w:link w:val="Bodytext40"/>
    <w:rsid w:val="005D4282"/>
    <w:rPr>
      <w:rFonts w:ascii="Trebuchet MS" w:eastAsia="Trebuchet MS" w:hAnsi="Trebuchet MS" w:cs="Trebuchet MS"/>
      <w:b/>
      <w:bCs/>
      <w:i/>
      <w:iCs/>
      <w:smallCaps w:val="0"/>
      <w:strike w:val="0"/>
      <w:spacing w:val="-30"/>
      <w:sz w:val="26"/>
      <w:szCs w:val="26"/>
      <w:u w:val="none"/>
    </w:rPr>
  </w:style>
  <w:style w:type="character" w:customStyle="1" w:styleId="Bodytext5">
    <w:name w:val="Body text (5)_"/>
    <w:basedOn w:val="DefaultParagraphFont"/>
    <w:link w:val="Bodytext50"/>
    <w:rsid w:val="005D4282"/>
    <w:rPr>
      <w:rFonts w:ascii="Trebuchet MS" w:eastAsia="Trebuchet MS" w:hAnsi="Trebuchet MS" w:cs="Trebuchet MS"/>
      <w:b w:val="0"/>
      <w:bCs w:val="0"/>
      <w:i/>
      <w:iCs/>
      <w:smallCaps w:val="0"/>
      <w:strike w:val="0"/>
      <w:sz w:val="15"/>
      <w:szCs w:val="15"/>
      <w:u w:val="none"/>
    </w:rPr>
  </w:style>
  <w:style w:type="character" w:customStyle="1" w:styleId="BodytextExact">
    <w:name w:val="Body text Exact"/>
    <w:basedOn w:val="DefaultParagraphFont"/>
    <w:rsid w:val="005D4282"/>
    <w:rPr>
      <w:rFonts w:ascii="Trebuchet MS" w:eastAsia="Trebuchet MS" w:hAnsi="Trebuchet MS" w:cs="Trebuchet MS"/>
      <w:b w:val="0"/>
      <w:bCs w:val="0"/>
      <w:i w:val="0"/>
      <w:iCs w:val="0"/>
      <w:smallCaps w:val="0"/>
      <w:strike w:val="0"/>
      <w:spacing w:val="-1"/>
      <w:sz w:val="20"/>
      <w:szCs w:val="20"/>
      <w:u w:val="none"/>
    </w:rPr>
  </w:style>
  <w:style w:type="character" w:customStyle="1" w:styleId="Tablecaption">
    <w:name w:val="Table caption_"/>
    <w:basedOn w:val="DefaultParagraphFont"/>
    <w:link w:val="Tablecaption0"/>
    <w:rsid w:val="005D4282"/>
    <w:rPr>
      <w:rFonts w:ascii="Trebuchet MS" w:eastAsia="Trebuchet MS" w:hAnsi="Trebuchet MS" w:cs="Trebuchet MS"/>
      <w:b w:val="0"/>
      <w:bCs w:val="0"/>
      <w:i w:val="0"/>
      <w:iCs w:val="0"/>
      <w:smallCaps w:val="0"/>
      <w:strike w:val="0"/>
      <w:sz w:val="21"/>
      <w:szCs w:val="21"/>
      <w:u w:val="none"/>
    </w:rPr>
  </w:style>
  <w:style w:type="character" w:customStyle="1" w:styleId="BodytextItalic">
    <w:name w:val="Body text + Italic"/>
    <w:basedOn w:val="Bodytext"/>
    <w:rsid w:val="005D4282"/>
    <w:rPr>
      <w:rFonts w:ascii="Trebuchet MS" w:eastAsia="Trebuchet MS" w:hAnsi="Trebuchet MS" w:cs="Trebuchet MS"/>
      <w:b w:val="0"/>
      <w:bCs w:val="0"/>
      <w:i/>
      <w:iCs/>
      <w:smallCaps w:val="0"/>
      <w:strike w:val="0"/>
      <w:color w:val="000000"/>
      <w:spacing w:val="0"/>
      <w:w w:val="100"/>
      <w:position w:val="0"/>
      <w:sz w:val="21"/>
      <w:szCs w:val="21"/>
      <w:u w:val="none"/>
      <w:lang w:val="lt-LT" w:eastAsia="lt-LT" w:bidi="lt-LT"/>
    </w:rPr>
  </w:style>
  <w:style w:type="character" w:customStyle="1" w:styleId="Bodytext7">
    <w:name w:val="Body text (7)_"/>
    <w:basedOn w:val="DefaultParagraphFont"/>
    <w:link w:val="Bodytext70"/>
    <w:rsid w:val="005D4282"/>
    <w:rPr>
      <w:rFonts w:ascii="Trebuchet MS" w:eastAsia="Trebuchet MS" w:hAnsi="Trebuchet MS" w:cs="Trebuchet MS"/>
      <w:b w:val="0"/>
      <w:bCs w:val="0"/>
      <w:i/>
      <w:iCs/>
      <w:smallCaps w:val="0"/>
      <w:strike w:val="0"/>
      <w:sz w:val="21"/>
      <w:szCs w:val="21"/>
      <w:u w:val="none"/>
    </w:rPr>
  </w:style>
  <w:style w:type="character" w:customStyle="1" w:styleId="Bodytext7NotItalic">
    <w:name w:val="Body text (7) + Not Italic"/>
    <w:basedOn w:val="Bodytext7"/>
    <w:rsid w:val="005D4282"/>
    <w:rPr>
      <w:rFonts w:ascii="Trebuchet MS" w:eastAsia="Trebuchet MS" w:hAnsi="Trebuchet MS" w:cs="Trebuchet MS"/>
      <w:b w:val="0"/>
      <w:bCs w:val="0"/>
      <w:i/>
      <w:iCs/>
      <w:smallCaps w:val="0"/>
      <w:strike w:val="0"/>
      <w:color w:val="000000"/>
      <w:spacing w:val="0"/>
      <w:w w:val="100"/>
      <w:position w:val="0"/>
      <w:sz w:val="21"/>
      <w:szCs w:val="21"/>
      <w:u w:val="none"/>
      <w:lang w:val="lt-LT" w:eastAsia="lt-LT" w:bidi="lt-LT"/>
    </w:rPr>
  </w:style>
  <w:style w:type="character" w:customStyle="1" w:styleId="Bodytext8">
    <w:name w:val="Body text (8)_"/>
    <w:basedOn w:val="DefaultParagraphFont"/>
    <w:link w:val="Bodytext80"/>
    <w:rsid w:val="005D4282"/>
    <w:rPr>
      <w:rFonts w:ascii="Trebuchet MS" w:eastAsia="Trebuchet MS" w:hAnsi="Trebuchet MS" w:cs="Trebuchet MS"/>
      <w:b/>
      <w:bCs/>
      <w:i/>
      <w:iCs/>
      <w:smallCaps w:val="0"/>
      <w:strike w:val="0"/>
      <w:sz w:val="19"/>
      <w:szCs w:val="19"/>
      <w:u w:val="none"/>
    </w:rPr>
  </w:style>
  <w:style w:type="character" w:customStyle="1" w:styleId="Bodytext84ptNotBoldNotItalic">
    <w:name w:val="Body text (8) + 4 pt;Not Bold;Not Italic"/>
    <w:basedOn w:val="Bodytext8"/>
    <w:rsid w:val="005D4282"/>
    <w:rPr>
      <w:rFonts w:ascii="Trebuchet MS" w:eastAsia="Trebuchet MS" w:hAnsi="Trebuchet MS" w:cs="Trebuchet MS"/>
      <w:b/>
      <w:bCs/>
      <w:i/>
      <w:iCs/>
      <w:smallCaps w:val="0"/>
      <w:strike w:val="0"/>
      <w:color w:val="000000"/>
      <w:spacing w:val="0"/>
      <w:w w:val="100"/>
      <w:position w:val="0"/>
      <w:sz w:val="8"/>
      <w:szCs w:val="8"/>
      <w:u w:val="none"/>
      <w:lang w:val="lt-LT" w:eastAsia="lt-LT" w:bidi="lt-LT"/>
    </w:rPr>
  </w:style>
  <w:style w:type="character" w:customStyle="1" w:styleId="Tablecaption1">
    <w:name w:val="Table caption"/>
    <w:basedOn w:val="Tablecaption"/>
    <w:rsid w:val="005D4282"/>
    <w:rPr>
      <w:rFonts w:ascii="Trebuchet MS" w:eastAsia="Trebuchet MS" w:hAnsi="Trebuchet MS" w:cs="Trebuchet MS"/>
      <w:b w:val="0"/>
      <w:bCs w:val="0"/>
      <w:i w:val="0"/>
      <w:iCs w:val="0"/>
      <w:smallCaps w:val="0"/>
      <w:strike w:val="0"/>
      <w:color w:val="000000"/>
      <w:spacing w:val="0"/>
      <w:w w:val="100"/>
      <w:position w:val="0"/>
      <w:sz w:val="21"/>
      <w:szCs w:val="21"/>
      <w:u w:val="single"/>
      <w:lang w:val="lt-LT" w:eastAsia="lt-LT" w:bidi="lt-LT"/>
    </w:rPr>
  </w:style>
  <w:style w:type="character" w:customStyle="1" w:styleId="BodytextItalic0">
    <w:name w:val="Body text + Italic"/>
    <w:basedOn w:val="Bodytext"/>
    <w:rsid w:val="005D4282"/>
    <w:rPr>
      <w:rFonts w:ascii="Trebuchet MS" w:eastAsia="Trebuchet MS" w:hAnsi="Trebuchet MS" w:cs="Trebuchet MS"/>
      <w:b w:val="0"/>
      <w:bCs w:val="0"/>
      <w:i/>
      <w:iCs/>
      <w:smallCaps w:val="0"/>
      <w:strike w:val="0"/>
      <w:color w:val="000000"/>
      <w:spacing w:val="0"/>
      <w:w w:val="100"/>
      <w:position w:val="0"/>
      <w:sz w:val="21"/>
      <w:szCs w:val="21"/>
      <w:u w:val="none"/>
      <w:lang w:val="lt-LT" w:eastAsia="lt-LT" w:bidi="lt-LT"/>
    </w:rPr>
  </w:style>
  <w:style w:type="character" w:customStyle="1" w:styleId="Pagrindinistekstas5">
    <w:name w:val="Pagrindinis tekstas5"/>
    <w:basedOn w:val="Bodytext"/>
    <w:rsid w:val="005D4282"/>
    <w:rPr>
      <w:rFonts w:ascii="Trebuchet MS" w:eastAsia="Trebuchet MS" w:hAnsi="Trebuchet MS" w:cs="Trebuchet MS"/>
      <w:b w:val="0"/>
      <w:bCs w:val="0"/>
      <w:i w:val="0"/>
      <w:iCs w:val="0"/>
      <w:smallCaps w:val="0"/>
      <w:strike w:val="0"/>
      <w:color w:val="000000"/>
      <w:spacing w:val="0"/>
      <w:w w:val="100"/>
      <w:position w:val="0"/>
      <w:sz w:val="21"/>
      <w:szCs w:val="21"/>
      <w:u w:val="none"/>
    </w:rPr>
  </w:style>
  <w:style w:type="character" w:customStyle="1" w:styleId="Headerorfooter12ptBold">
    <w:name w:val="Header or footer + 12 pt;Bold"/>
    <w:basedOn w:val="Headerorfooter"/>
    <w:rsid w:val="005D4282"/>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Spacing1pt">
    <w:name w:val="Body text + Spacing 1 pt"/>
    <w:basedOn w:val="Bodytext"/>
    <w:rsid w:val="005D4282"/>
    <w:rPr>
      <w:rFonts w:ascii="Trebuchet MS" w:eastAsia="Trebuchet MS" w:hAnsi="Trebuchet MS" w:cs="Trebuchet MS"/>
      <w:b w:val="0"/>
      <w:bCs w:val="0"/>
      <w:i w:val="0"/>
      <w:iCs w:val="0"/>
      <w:smallCaps w:val="0"/>
      <w:strike w:val="0"/>
      <w:color w:val="000000"/>
      <w:spacing w:val="30"/>
      <w:w w:val="100"/>
      <w:position w:val="0"/>
      <w:sz w:val="21"/>
      <w:szCs w:val="21"/>
      <w:u w:val="none"/>
      <w:lang w:val="lt-LT" w:eastAsia="lt-LT" w:bidi="lt-LT"/>
    </w:rPr>
  </w:style>
  <w:style w:type="paragraph" w:customStyle="1" w:styleId="Bodytext6">
    <w:name w:val="Body text (6)"/>
    <w:basedOn w:val="Normal"/>
    <w:link w:val="Bodytext6Exact"/>
    <w:rsid w:val="005D4282"/>
    <w:pPr>
      <w:shd w:val="clear" w:color="auto" w:fill="FFFFFF"/>
      <w:spacing w:line="0" w:lineRule="atLeast"/>
    </w:pPr>
    <w:rPr>
      <w:rFonts w:ascii="Arial" w:eastAsia="Arial" w:hAnsi="Arial" w:cs="Arial"/>
      <w:i/>
      <w:iCs/>
      <w:sz w:val="32"/>
      <w:szCs w:val="32"/>
    </w:rPr>
  </w:style>
  <w:style w:type="paragraph" w:customStyle="1" w:styleId="Bodytext40">
    <w:name w:val="Body text (4)"/>
    <w:basedOn w:val="Normal"/>
    <w:link w:val="Bodytext4"/>
    <w:rsid w:val="005D4282"/>
    <w:pPr>
      <w:shd w:val="clear" w:color="auto" w:fill="FFFFFF"/>
      <w:spacing w:before="300" w:line="0" w:lineRule="atLeast"/>
      <w:jc w:val="right"/>
    </w:pPr>
    <w:rPr>
      <w:rFonts w:ascii="Trebuchet MS" w:eastAsia="Trebuchet MS" w:hAnsi="Trebuchet MS" w:cs="Trebuchet MS"/>
      <w:b/>
      <w:bCs/>
      <w:i/>
      <w:iCs/>
      <w:spacing w:val="-30"/>
      <w:sz w:val="26"/>
      <w:szCs w:val="26"/>
    </w:rPr>
  </w:style>
  <w:style w:type="paragraph" w:customStyle="1" w:styleId="Pagrindinistekstas6">
    <w:name w:val="Pagrindinis tekstas6"/>
    <w:basedOn w:val="Normal"/>
    <w:link w:val="Bodytext"/>
    <w:rsid w:val="005D4282"/>
    <w:pPr>
      <w:shd w:val="clear" w:color="auto" w:fill="FFFFFF"/>
      <w:spacing w:line="254" w:lineRule="exact"/>
      <w:ind w:hanging="580"/>
      <w:jc w:val="both"/>
    </w:pPr>
    <w:rPr>
      <w:rFonts w:ascii="Trebuchet MS" w:eastAsia="Trebuchet MS" w:hAnsi="Trebuchet MS" w:cs="Trebuchet MS"/>
      <w:sz w:val="21"/>
      <w:szCs w:val="21"/>
    </w:rPr>
  </w:style>
  <w:style w:type="paragraph" w:customStyle="1" w:styleId="Headerorfooter0">
    <w:name w:val="Header or footer"/>
    <w:basedOn w:val="Normal"/>
    <w:link w:val="Headerorfooter"/>
    <w:rsid w:val="005D4282"/>
    <w:pPr>
      <w:shd w:val="clear" w:color="auto" w:fill="FFFFFF"/>
      <w:spacing w:line="0" w:lineRule="atLeast"/>
    </w:pPr>
    <w:rPr>
      <w:rFonts w:eastAsia="Times New Roman"/>
      <w:sz w:val="20"/>
      <w:szCs w:val="20"/>
    </w:rPr>
  </w:style>
  <w:style w:type="paragraph" w:styleId="TOC4">
    <w:name w:val="toc 4"/>
    <w:basedOn w:val="Normal"/>
    <w:link w:val="TOC4Char"/>
    <w:autoRedefine/>
    <w:rsid w:val="00FA3F7F"/>
    <w:pPr>
      <w:numPr>
        <w:numId w:val="1"/>
      </w:numPr>
      <w:tabs>
        <w:tab w:val="left" w:pos="617"/>
        <w:tab w:val="right" w:leader="dot" w:pos="9630"/>
      </w:tabs>
      <w:spacing w:line="360" w:lineRule="auto"/>
      <w:ind w:left="23"/>
      <w:jc w:val="both"/>
    </w:pPr>
    <w:rPr>
      <w:rFonts w:eastAsia="Trebuchet MS"/>
    </w:rPr>
  </w:style>
  <w:style w:type="paragraph" w:customStyle="1" w:styleId="Heading40">
    <w:name w:val="Heading #4"/>
    <w:basedOn w:val="Normal"/>
    <w:link w:val="Heading4"/>
    <w:rsid w:val="005D4282"/>
    <w:pPr>
      <w:shd w:val="clear" w:color="auto" w:fill="FFFFFF"/>
      <w:spacing w:after="180" w:line="0" w:lineRule="atLeast"/>
      <w:outlineLvl w:val="3"/>
    </w:pPr>
    <w:rPr>
      <w:rFonts w:ascii="Trebuchet MS" w:eastAsia="Trebuchet MS" w:hAnsi="Trebuchet MS" w:cs="Trebuchet MS"/>
      <w:sz w:val="21"/>
      <w:szCs w:val="21"/>
    </w:rPr>
  </w:style>
  <w:style w:type="paragraph" w:customStyle="1" w:styleId="Bodytext20">
    <w:name w:val="Body text (2)"/>
    <w:basedOn w:val="Normal"/>
    <w:link w:val="Bodytext2"/>
    <w:rsid w:val="005D4282"/>
    <w:pPr>
      <w:shd w:val="clear" w:color="auto" w:fill="FFFFFF"/>
      <w:spacing w:before="240" w:after="240" w:line="0" w:lineRule="atLeast"/>
    </w:pPr>
    <w:rPr>
      <w:rFonts w:eastAsia="Times New Roman"/>
      <w:i/>
      <w:iCs/>
      <w:sz w:val="22"/>
      <w:szCs w:val="22"/>
    </w:rPr>
  </w:style>
  <w:style w:type="paragraph" w:customStyle="1" w:styleId="Bodytext30">
    <w:name w:val="Body text (3)"/>
    <w:basedOn w:val="Normal"/>
    <w:link w:val="Bodytext3"/>
    <w:rsid w:val="005D4282"/>
    <w:pPr>
      <w:shd w:val="clear" w:color="auto" w:fill="FFFFFF"/>
      <w:spacing w:before="240" w:after="120" w:line="0" w:lineRule="atLeast"/>
    </w:pPr>
    <w:rPr>
      <w:rFonts w:eastAsia="Times New Roman"/>
    </w:rPr>
  </w:style>
  <w:style w:type="paragraph" w:customStyle="1" w:styleId="Heading11">
    <w:name w:val="Heading #1"/>
    <w:basedOn w:val="Normal"/>
    <w:link w:val="Heading10"/>
    <w:rsid w:val="005D4282"/>
    <w:pPr>
      <w:shd w:val="clear" w:color="auto" w:fill="FFFFFF"/>
      <w:spacing w:before="120" w:after="240" w:line="0" w:lineRule="atLeast"/>
      <w:outlineLvl w:val="0"/>
    </w:pPr>
    <w:rPr>
      <w:rFonts w:ascii="Trebuchet MS" w:eastAsia="Trebuchet MS" w:hAnsi="Trebuchet MS" w:cs="Trebuchet MS"/>
      <w:sz w:val="21"/>
      <w:szCs w:val="21"/>
    </w:rPr>
  </w:style>
  <w:style w:type="paragraph" w:customStyle="1" w:styleId="Heading30">
    <w:name w:val="Heading #3"/>
    <w:basedOn w:val="Normal"/>
    <w:link w:val="Heading3"/>
    <w:rsid w:val="005D4282"/>
    <w:pPr>
      <w:shd w:val="clear" w:color="auto" w:fill="FFFFFF"/>
      <w:spacing w:before="60" w:after="60" w:line="0" w:lineRule="atLeast"/>
      <w:jc w:val="right"/>
      <w:outlineLvl w:val="2"/>
    </w:pPr>
    <w:rPr>
      <w:rFonts w:ascii="Trebuchet MS" w:eastAsia="Trebuchet MS" w:hAnsi="Trebuchet MS" w:cs="Trebuchet MS"/>
      <w:i/>
      <w:iCs/>
      <w:sz w:val="21"/>
      <w:szCs w:val="21"/>
    </w:rPr>
  </w:style>
  <w:style w:type="paragraph" w:customStyle="1" w:styleId="Heading220">
    <w:name w:val="Heading #2 (2)"/>
    <w:basedOn w:val="Normal"/>
    <w:link w:val="Heading22"/>
    <w:rsid w:val="005D4282"/>
    <w:pPr>
      <w:shd w:val="clear" w:color="auto" w:fill="FFFFFF"/>
      <w:spacing w:before="360" w:after="60" w:line="0" w:lineRule="atLeast"/>
      <w:jc w:val="right"/>
      <w:outlineLvl w:val="1"/>
    </w:pPr>
    <w:rPr>
      <w:rFonts w:ascii="Trebuchet MS" w:eastAsia="Trebuchet MS" w:hAnsi="Trebuchet MS" w:cs="Trebuchet MS"/>
      <w:sz w:val="36"/>
      <w:szCs w:val="36"/>
    </w:rPr>
  </w:style>
  <w:style w:type="paragraph" w:customStyle="1" w:styleId="Heading21">
    <w:name w:val="Heading #2"/>
    <w:basedOn w:val="Normal"/>
    <w:link w:val="Heading20"/>
    <w:rsid w:val="005D4282"/>
    <w:pPr>
      <w:shd w:val="clear" w:color="auto" w:fill="FFFFFF"/>
      <w:spacing w:before="60" w:after="300" w:line="0" w:lineRule="atLeast"/>
      <w:jc w:val="right"/>
      <w:outlineLvl w:val="1"/>
    </w:pPr>
    <w:rPr>
      <w:rFonts w:ascii="Trebuchet MS" w:eastAsia="Trebuchet MS" w:hAnsi="Trebuchet MS" w:cs="Trebuchet MS"/>
      <w:b/>
      <w:bCs/>
      <w:i/>
      <w:iCs/>
      <w:spacing w:val="-30"/>
      <w:sz w:val="26"/>
      <w:szCs w:val="26"/>
    </w:rPr>
  </w:style>
  <w:style w:type="paragraph" w:customStyle="1" w:styleId="Bodytext50">
    <w:name w:val="Body text (5)"/>
    <w:basedOn w:val="Normal"/>
    <w:link w:val="Bodytext5"/>
    <w:rsid w:val="005D4282"/>
    <w:pPr>
      <w:shd w:val="clear" w:color="auto" w:fill="FFFFFF"/>
      <w:spacing w:after="300" w:line="0" w:lineRule="atLeast"/>
      <w:jc w:val="right"/>
    </w:pPr>
    <w:rPr>
      <w:rFonts w:ascii="Trebuchet MS" w:eastAsia="Trebuchet MS" w:hAnsi="Trebuchet MS" w:cs="Trebuchet MS"/>
      <w:i/>
      <w:iCs/>
      <w:sz w:val="15"/>
      <w:szCs w:val="15"/>
    </w:rPr>
  </w:style>
  <w:style w:type="paragraph" w:customStyle="1" w:styleId="Tablecaption0">
    <w:name w:val="Table caption"/>
    <w:basedOn w:val="Normal"/>
    <w:link w:val="Tablecaption"/>
    <w:rsid w:val="005D4282"/>
    <w:pPr>
      <w:shd w:val="clear" w:color="auto" w:fill="FFFFFF"/>
      <w:spacing w:line="0" w:lineRule="atLeast"/>
    </w:pPr>
    <w:rPr>
      <w:rFonts w:ascii="Trebuchet MS" w:eastAsia="Trebuchet MS" w:hAnsi="Trebuchet MS" w:cs="Trebuchet MS"/>
      <w:sz w:val="21"/>
      <w:szCs w:val="21"/>
    </w:rPr>
  </w:style>
  <w:style w:type="paragraph" w:customStyle="1" w:styleId="Bodytext70">
    <w:name w:val="Body text (7)"/>
    <w:basedOn w:val="Normal"/>
    <w:link w:val="Bodytext7"/>
    <w:rsid w:val="005D4282"/>
    <w:pPr>
      <w:shd w:val="clear" w:color="auto" w:fill="FFFFFF"/>
      <w:spacing w:line="254" w:lineRule="exact"/>
      <w:jc w:val="both"/>
    </w:pPr>
    <w:rPr>
      <w:rFonts w:ascii="Trebuchet MS" w:eastAsia="Trebuchet MS" w:hAnsi="Trebuchet MS" w:cs="Trebuchet MS"/>
      <w:i/>
      <w:iCs/>
      <w:sz w:val="21"/>
      <w:szCs w:val="21"/>
    </w:rPr>
  </w:style>
  <w:style w:type="paragraph" w:customStyle="1" w:styleId="Bodytext80">
    <w:name w:val="Body text (8)"/>
    <w:basedOn w:val="Normal"/>
    <w:link w:val="Bodytext8"/>
    <w:rsid w:val="005D4282"/>
    <w:pPr>
      <w:shd w:val="clear" w:color="auto" w:fill="FFFFFF"/>
      <w:spacing w:line="254" w:lineRule="exact"/>
      <w:jc w:val="both"/>
    </w:pPr>
    <w:rPr>
      <w:rFonts w:ascii="Trebuchet MS" w:eastAsia="Trebuchet MS" w:hAnsi="Trebuchet MS" w:cs="Trebuchet MS"/>
      <w:b/>
      <w:bCs/>
      <w:i/>
      <w:iCs/>
      <w:sz w:val="19"/>
      <w:szCs w:val="19"/>
    </w:rPr>
  </w:style>
  <w:style w:type="paragraph" w:styleId="Header">
    <w:name w:val="header"/>
    <w:aliases w:val="En-tête-1,En-tête-2,hd,Header 2"/>
    <w:basedOn w:val="Normal"/>
    <w:link w:val="HeaderChar"/>
    <w:uiPriority w:val="99"/>
    <w:unhideWhenUsed/>
    <w:rsid w:val="00E75F69"/>
    <w:pPr>
      <w:tabs>
        <w:tab w:val="center" w:pos="4819"/>
        <w:tab w:val="right" w:pos="9638"/>
      </w:tabs>
    </w:pPr>
  </w:style>
  <w:style w:type="character" w:customStyle="1" w:styleId="HeaderChar">
    <w:name w:val="Header Char"/>
    <w:aliases w:val="En-tête-1 Char,En-tête-2 Char,hd Char,Header 2 Char"/>
    <w:basedOn w:val="DefaultParagraphFont"/>
    <w:link w:val="Header"/>
    <w:uiPriority w:val="99"/>
    <w:rsid w:val="00E75F69"/>
    <w:rPr>
      <w:color w:val="000000"/>
    </w:rPr>
  </w:style>
  <w:style w:type="paragraph" w:styleId="Footer">
    <w:name w:val="footer"/>
    <w:basedOn w:val="Normal"/>
    <w:link w:val="FooterChar"/>
    <w:uiPriority w:val="99"/>
    <w:unhideWhenUsed/>
    <w:rsid w:val="00E75F69"/>
    <w:pPr>
      <w:tabs>
        <w:tab w:val="center" w:pos="4819"/>
        <w:tab w:val="right" w:pos="9638"/>
      </w:tabs>
    </w:pPr>
  </w:style>
  <w:style w:type="character" w:customStyle="1" w:styleId="FooterChar">
    <w:name w:val="Footer Char"/>
    <w:basedOn w:val="DefaultParagraphFont"/>
    <w:link w:val="Footer"/>
    <w:uiPriority w:val="99"/>
    <w:rsid w:val="00E75F69"/>
    <w:rPr>
      <w:color w:val="000000"/>
    </w:rPr>
  </w:style>
  <w:style w:type="character" w:customStyle="1" w:styleId="Pagrindinistekstas">
    <w:name w:val="Pagrindinis tekstas_"/>
    <w:basedOn w:val="DefaultParagraphFont"/>
    <w:rsid w:val="001814B0"/>
    <w:rPr>
      <w:rFonts w:ascii="Times New Roman" w:eastAsia="Times New Roman" w:hAnsi="Times New Roman" w:cs="Times New Roman"/>
      <w:b w:val="0"/>
      <w:bCs w:val="0"/>
      <w:i w:val="0"/>
      <w:iCs w:val="0"/>
      <w:smallCaps w:val="0"/>
      <w:strike w:val="0"/>
      <w:spacing w:val="-10"/>
      <w:sz w:val="24"/>
      <w:szCs w:val="24"/>
    </w:rPr>
  </w:style>
  <w:style w:type="paragraph" w:styleId="FootnoteText">
    <w:name w:val="footnote text"/>
    <w:aliases w:val="Footnote,Footnote Text Char Char,Fußnotentextf"/>
    <w:basedOn w:val="Normal"/>
    <w:link w:val="FootnoteTextChar"/>
    <w:unhideWhenUsed/>
    <w:rsid w:val="001814B0"/>
    <w:pPr>
      <w:widowControl/>
    </w:pPr>
    <w:rPr>
      <w:rFonts w:ascii="Arial Unicode MS" w:eastAsia="Arial Unicode MS" w:hAnsi="Arial Unicode MS" w:cs="Arial Unicode MS"/>
      <w:sz w:val="20"/>
      <w:szCs w:val="20"/>
      <w:lang w:bidi="ar-SA"/>
    </w:rPr>
  </w:style>
  <w:style w:type="character" w:customStyle="1" w:styleId="FootnoteTextChar">
    <w:name w:val="Footnote Text Char"/>
    <w:aliases w:val="Footnote Char,Footnote Text Char Char Char,Fußnotentextf Char"/>
    <w:basedOn w:val="DefaultParagraphFont"/>
    <w:link w:val="FootnoteText"/>
    <w:rsid w:val="001814B0"/>
    <w:rPr>
      <w:rFonts w:ascii="Arial Unicode MS" w:eastAsia="Arial Unicode MS" w:hAnsi="Arial Unicode MS" w:cs="Arial Unicode MS"/>
      <w:color w:val="000000"/>
      <w:sz w:val="20"/>
      <w:szCs w:val="20"/>
      <w:lang w:bidi="ar-SA"/>
    </w:rPr>
  </w:style>
  <w:style w:type="paragraph" w:styleId="BlockText">
    <w:name w:val="Block Text"/>
    <w:basedOn w:val="Normal"/>
    <w:rsid w:val="001814B0"/>
    <w:pPr>
      <w:widowControl/>
      <w:ind w:left="1440" w:right="142"/>
    </w:pPr>
    <w:rPr>
      <w:rFonts w:eastAsia="Times New Roman"/>
      <w:color w:val="auto"/>
      <w:szCs w:val="20"/>
      <w:lang w:eastAsia="en-US" w:bidi="ar-SA"/>
    </w:rPr>
  </w:style>
  <w:style w:type="paragraph" w:customStyle="1" w:styleId="BodyText1">
    <w:name w:val="Body Text1"/>
    <w:link w:val="BodytextChar"/>
    <w:rsid w:val="001814B0"/>
    <w:pPr>
      <w:snapToGrid w:val="0"/>
      <w:ind w:firstLine="312"/>
      <w:jc w:val="both"/>
    </w:pPr>
    <w:rPr>
      <w:rFonts w:ascii="TimesLT" w:eastAsia="Times New Roman" w:hAnsi="TimesLT"/>
      <w:szCs w:val="22"/>
      <w:lang w:val="en-US" w:eastAsia="en-US"/>
    </w:rPr>
  </w:style>
  <w:style w:type="character" w:customStyle="1" w:styleId="BodytextChar">
    <w:name w:val="Body text Char"/>
    <w:link w:val="BodyText1"/>
    <w:rsid w:val="001814B0"/>
    <w:rPr>
      <w:rFonts w:ascii="TimesLT" w:eastAsia="Times New Roman" w:hAnsi="TimesLT"/>
      <w:szCs w:val="22"/>
      <w:lang w:val="en-US" w:eastAsia="en-US" w:bidi="ar-SA"/>
    </w:rPr>
  </w:style>
  <w:style w:type="table" w:styleId="TableGrid">
    <w:name w:val="Table Grid"/>
    <w:basedOn w:val="TableNormal"/>
    <w:uiPriority w:val="59"/>
    <w:rsid w:val="001814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E3CE9"/>
    <w:pPr>
      <w:ind w:left="720"/>
      <w:contextualSpacing/>
    </w:pPr>
    <w:rPr>
      <w:sz w:val="20"/>
      <w:szCs w:val="20"/>
      <w:lang w:bidi="ar-SA"/>
    </w:r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666C74"/>
    <w:rPr>
      <w:rFonts w:ascii="Times New Roman" w:eastAsia="Times New Roman" w:hAnsi="Times New Roman" w:cs="Times New Roman"/>
      <w:b/>
      <w:bCs/>
      <w:lang w:eastAsia="en-US" w:bidi="ar-SA"/>
    </w:rPr>
  </w:style>
  <w:style w:type="paragraph" w:styleId="BodyText0">
    <w:name w:val="Body Text"/>
    <w:aliases w:val=" Char Char,body text,contents,bt,Corps de texte,body tesx,heading_txt,bodytxy2...,bodytxy2,Body Text - Level 2,??2,Head3NoNumber,?drad,ändrad,Body Text Ro,body indent, ändrad,Body single,EHPT,Body Text2,Standard paragraph"/>
    <w:basedOn w:val="Normal"/>
    <w:link w:val="BodyTextChar0"/>
    <w:rsid w:val="00666C74"/>
    <w:pPr>
      <w:widowControl/>
      <w:spacing w:after="120"/>
    </w:pPr>
    <w:rPr>
      <w:rFonts w:eastAsia="Times New Roman"/>
      <w:color w:val="auto"/>
      <w:lang w:eastAsia="en-US" w:bidi="ar-SA"/>
    </w:rPr>
  </w:style>
  <w:style w:type="character" w:customStyle="1" w:styleId="BodyTextChar0">
    <w:name w:val="Body Text Char"/>
    <w:aliases w:val=" Char Char Char,body text Char,contents Char,bt Char,Corps de texte Char,body tesx Char,heading_txt Char,bodytxy2... Char,bodytxy2 Char,Body Text - Level 2 Char,??2 Char,Head3NoNumber Char,?drad Char,ändrad Char,Body Text Ro Char"/>
    <w:basedOn w:val="DefaultParagraphFont"/>
    <w:link w:val="BodyText0"/>
    <w:rsid w:val="00666C74"/>
    <w:rPr>
      <w:rFonts w:ascii="Times New Roman" w:eastAsia="Times New Roman" w:hAnsi="Times New Roman" w:cs="Times New Roman"/>
      <w:lang w:eastAsia="en-US" w:bidi="ar-SA"/>
    </w:rPr>
  </w:style>
  <w:style w:type="character" w:styleId="CommentReference">
    <w:name w:val="annotation reference"/>
    <w:uiPriority w:val="99"/>
    <w:rsid w:val="00666C74"/>
    <w:rPr>
      <w:sz w:val="16"/>
      <w:szCs w:val="16"/>
    </w:rPr>
  </w:style>
  <w:style w:type="paragraph" w:styleId="CommentText">
    <w:name w:val="annotation text"/>
    <w:basedOn w:val="Normal"/>
    <w:link w:val="CommentTextChar"/>
    <w:uiPriority w:val="99"/>
    <w:rsid w:val="00666C74"/>
    <w:pPr>
      <w:widowControl/>
      <w:spacing w:after="200" w:line="276" w:lineRule="auto"/>
    </w:pPr>
    <w:rPr>
      <w:rFonts w:ascii="Calibri" w:eastAsia="Calibri" w:hAnsi="Calibri"/>
      <w:color w:val="auto"/>
      <w:sz w:val="20"/>
      <w:szCs w:val="20"/>
      <w:lang w:eastAsia="en-US" w:bidi="ar-SA"/>
    </w:rPr>
  </w:style>
  <w:style w:type="character" w:customStyle="1" w:styleId="CommentTextChar">
    <w:name w:val="Comment Text Char"/>
    <w:basedOn w:val="DefaultParagraphFont"/>
    <w:link w:val="CommentText"/>
    <w:uiPriority w:val="99"/>
    <w:rsid w:val="00666C74"/>
    <w:rPr>
      <w:rFonts w:ascii="Calibri" w:eastAsia="Calibri" w:hAnsi="Calibri" w:cs="Times New Roman"/>
      <w:sz w:val="20"/>
      <w:szCs w:val="20"/>
      <w:lang w:eastAsia="en-US" w:bidi="ar-SA"/>
    </w:rPr>
  </w:style>
  <w:style w:type="character" w:customStyle="1" w:styleId="ListParagraphChar">
    <w:name w:val="List Paragraph Char"/>
    <w:link w:val="ListParagraph"/>
    <w:uiPriority w:val="34"/>
    <w:locked/>
    <w:rsid w:val="00666C74"/>
    <w:rPr>
      <w:color w:val="000000"/>
    </w:rPr>
  </w:style>
  <w:style w:type="paragraph" w:styleId="BalloonText">
    <w:name w:val="Balloon Text"/>
    <w:basedOn w:val="Normal"/>
    <w:link w:val="BalloonTextChar"/>
    <w:uiPriority w:val="99"/>
    <w:semiHidden/>
    <w:unhideWhenUsed/>
    <w:rsid w:val="00666C74"/>
    <w:rPr>
      <w:rFonts w:ascii="Tahoma" w:hAnsi="Tahoma" w:cs="Tahoma"/>
      <w:sz w:val="16"/>
      <w:szCs w:val="16"/>
    </w:rPr>
  </w:style>
  <w:style w:type="character" w:customStyle="1" w:styleId="BalloonTextChar">
    <w:name w:val="Balloon Text Char"/>
    <w:basedOn w:val="DefaultParagraphFont"/>
    <w:link w:val="BalloonText"/>
    <w:uiPriority w:val="99"/>
    <w:semiHidden/>
    <w:rsid w:val="00666C74"/>
    <w:rPr>
      <w:rFonts w:ascii="Tahoma"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B85023"/>
    <w:pPr>
      <w:widowControl w:val="0"/>
      <w:spacing w:after="0" w:line="240" w:lineRule="auto"/>
    </w:pPr>
    <w:rPr>
      <w:rFonts w:ascii="Courier New" w:eastAsia="Courier New" w:hAnsi="Courier New" w:cs="Courier New"/>
      <w:b/>
      <w:bCs/>
      <w:color w:val="000000"/>
      <w:lang w:eastAsia="lt-LT" w:bidi="lt-LT"/>
    </w:rPr>
  </w:style>
  <w:style w:type="character" w:customStyle="1" w:styleId="CommentSubjectChar">
    <w:name w:val="Comment Subject Char"/>
    <w:basedOn w:val="CommentTextChar"/>
    <w:link w:val="CommentSubject"/>
    <w:uiPriority w:val="99"/>
    <w:semiHidden/>
    <w:rsid w:val="00B85023"/>
    <w:rPr>
      <w:rFonts w:ascii="Calibri" w:eastAsia="Calibri" w:hAnsi="Calibri" w:cs="Times New Roman"/>
      <w:b/>
      <w:bCs/>
      <w:color w:val="000000"/>
      <w:sz w:val="20"/>
      <w:szCs w:val="20"/>
      <w:lang w:eastAsia="en-US" w:bidi="ar-SA"/>
    </w:rPr>
  </w:style>
  <w:style w:type="character" w:customStyle="1" w:styleId="apple-style-span">
    <w:name w:val="apple-style-span"/>
    <w:basedOn w:val="DefaultParagraphFont"/>
    <w:rsid w:val="0030119E"/>
  </w:style>
  <w:style w:type="character" w:customStyle="1" w:styleId="BodytextBold">
    <w:name w:val="Body text + Bold"/>
    <w:basedOn w:val="Bodytext"/>
    <w:rsid w:val="0030119E"/>
    <w:rPr>
      <w:rFonts w:ascii="Times New Roman" w:eastAsia="Times New Roman" w:hAnsi="Times New Roman" w:cs="Times New Roman"/>
      <w:b/>
      <w:bCs/>
      <w:i w:val="0"/>
      <w:iCs w:val="0"/>
      <w:smallCaps w:val="0"/>
      <w:strike w:val="0"/>
      <w:dstrike w:val="0"/>
      <w:color w:val="000000"/>
      <w:spacing w:val="0"/>
      <w:w w:val="100"/>
      <w:position w:val="0"/>
      <w:sz w:val="20"/>
      <w:szCs w:val="20"/>
      <w:u w:val="none"/>
      <w:shd w:val="clear" w:color="auto" w:fill="FFFFFF"/>
      <w:vertAlign w:val="baseline"/>
      <w:lang w:val="lt-LT" w:eastAsia="lt-LT" w:bidi="lt-LT"/>
    </w:rPr>
  </w:style>
  <w:style w:type="character" w:customStyle="1" w:styleId="Tableofcontents">
    <w:name w:val="Table of contents_"/>
    <w:basedOn w:val="DefaultParagraphFont"/>
    <w:link w:val="Tableofcontents0"/>
    <w:rsid w:val="0030119E"/>
    <w:rPr>
      <w:rFonts w:eastAsia="Times New Roman"/>
      <w:shd w:val="clear" w:color="auto" w:fill="FFFFFF"/>
    </w:rPr>
  </w:style>
  <w:style w:type="character" w:customStyle="1" w:styleId="Bodytext3NotItalic">
    <w:name w:val="Body text (3) + Not Italic"/>
    <w:basedOn w:val="Bodytext3"/>
    <w:rsid w:val="0030119E"/>
    <w:rPr>
      <w:rFonts w:ascii="Times New Roman" w:eastAsia="Times New Roman" w:hAnsi="Times New Roman" w:cs="Times New Roman"/>
      <w:b w:val="0"/>
      <w:bCs w:val="0"/>
      <w:i/>
      <w:iCs/>
      <w:smallCaps w:val="0"/>
      <w:strike w:val="0"/>
      <w:color w:val="000000"/>
      <w:spacing w:val="0"/>
      <w:w w:val="100"/>
      <w:position w:val="0"/>
      <w:u w:val="none"/>
      <w:shd w:val="clear" w:color="auto" w:fill="FFFFFF"/>
      <w:lang w:val="lt-LT" w:eastAsia="lt-LT" w:bidi="lt-LT"/>
    </w:rPr>
  </w:style>
  <w:style w:type="paragraph" w:customStyle="1" w:styleId="Tableofcontents0">
    <w:name w:val="Table of contents"/>
    <w:basedOn w:val="Normal"/>
    <w:link w:val="Tableofcontents"/>
    <w:rsid w:val="0030119E"/>
    <w:pPr>
      <w:shd w:val="clear" w:color="auto" w:fill="FFFFFF"/>
      <w:spacing w:line="264" w:lineRule="exact"/>
      <w:jc w:val="both"/>
    </w:pPr>
    <w:rPr>
      <w:rFonts w:eastAsia="Times New Roman"/>
    </w:rPr>
  </w:style>
  <w:style w:type="character" w:styleId="FootnoteReference">
    <w:name w:val="footnote reference"/>
    <w:basedOn w:val="DefaultParagraphFont"/>
    <w:uiPriority w:val="99"/>
    <w:semiHidden/>
    <w:unhideWhenUsed/>
    <w:rsid w:val="006E7695"/>
    <w:rPr>
      <w:vertAlign w:val="superscript"/>
    </w:rPr>
  </w:style>
  <w:style w:type="character" w:styleId="FollowedHyperlink">
    <w:name w:val="FollowedHyperlink"/>
    <w:basedOn w:val="DefaultParagraphFont"/>
    <w:uiPriority w:val="99"/>
    <w:semiHidden/>
    <w:unhideWhenUsed/>
    <w:rsid w:val="00181F7F"/>
    <w:rPr>
      <w:color w:val="800080"/>
      <w:u w:val="single"/>
    </w:rPr>
  </w:style>
  <w:style w:type="character" w:styleId="Strong">
    <w:name w:val="Strong"/>
    <w:basedOn w:val="DefaultParagraphFont"/>
    <w:uiPriority w:val="22"/>
    <w:qFormat/>
    <w:rsid w:val="009C6AD3"/>
    <w:rPr>
      <w:b/>
      <w:bCs/>
    </w:rPr>
  </w:style>
  <w:style w:type="paragraph" w:styleId="Revision">
    <w:name w:val="Revision"/>
    <w:hidden/>
    <w:uiPriority w:val="99"/>
    <w:semiHidden/>
    <w:rsid w:val="00963C12"/>
    <w:rPr>
      <w:color w:val="000000"/>
      <w:sz w:val="24"/>
      <w:szCs w:val="24"/>
      <w:lang w:bidi="lt-LT"/>
    </w:rPr>
  </w:style>
  <w:style w:type="paragraph" w:customStyle="1" w:styleId="S1lygis">
    <w:name w:val="_S 1 lygis"/>
    <w:basedOn w:val="Heading5"/>
    <w:next w:val="Heading5"/>
    <w:rsid w:val="00C05FC4"/>
    <w:pPr>
      <w:keepNext w:val="0"/>
      <w:keepLines w:val="0"/>
      <w:widowControl/>
      <w:numPr>
        <w:numId w:val="4"/>
      </w:numPr>
      <w:tabs>
        <w:tab w:val="clear" w:pos="709"/>
      </w:tabs>
      <w:spacing w:before="240" w:after="240"/>
      <w:ind w:left="0" w:firstLine="0"/>
    </w:pPr>
    <w:rPr>
      <w:rFonts w:ascii="Times New Roman" w:hAnsi="Times New Roman"/>
      <w:b/>
      <w:bCs/>
      <w:iCs/>
      <w:color w:val="auto"/>
      <w:szCs w:val="26"/>
      <w:lang w:bidi="ar-SA"/>
    </w:rPr>
  </w:style>
  <w:style w:type="paragraph" w:customStyle="1" w:styleId="S2lygis">
    <w:name w:val="_S 2 lygis"/>
    <w:basedOn w:val="Normal"/>
    <w:rsid w:val="00C05FC4"/>
    <w:pPr>
      <w:numPr>
        <w:ilvl w:val="1"/>
        <w:numId w:val="4"/>
      </w:numPr>
      <w:spacing w:before="240" w:after="240"/>
      <w:jc w:val="both"/>
      <w:outlineLvl w:val="1"/>
    </w:pPr>
    <w:rPr>
      <w:rFonts w:eastAsia="Times New Roman"/>
      <w:bCs/>
      <w:iCs/>
      <w:color w:val="auto"/>
      <w:lang w:eastAsia="en-US" w:bidi="ar-SA"/>
    </w:rPr>
  </w:style>
  <w:style w:type="paragraph" w:customStyle="1" w:styleId="S3lygis">
    <w:name w:val="_S 3 lygis"/>
    <w:basedOn w:val="Normal"/>
    <w:rsid w:val="00C05FC4"/>
    <w:pPr>
      <w:numPr>
        <w:ilvl w:val="2"/>
        <w:numId w:val="4"/>
      </w:numPr>
      <w:spacing w:before="120" w:after="120"/>
      <w:jc w:val="both"/>
      <w:outlineLvl w:val="1"/>
    </w:pPr>
    <w:rPr>
      <w:rFonts w:eastAsia="Times New Roman"/>
      <w:bCs/>
      <w:iCs/>
      <w:color w:val="auto"/>
      <w:lang w:eastAsia="en-US" w:bidi="ar-SA"/>
    </w:rPr>
  </w:style>
  <w:style w:type="paragraph" w:customStyle="1" w:styleId="S4lygis">
    <w:name w:val="_S 4 lygis"/>
    <w:basedOn w:val="S3lygis"/>
    <w:rsid w:val="00C05FC4"/>
    <w:pPr>
      <w:numPr>
        <w:ilvl w:val="3"/>
      </w:numPr>
    </w:pPr>
  </w:style>
  <w:style w:type="character" w:customStyle="1" w:styleId="Heading5Char">
    <w:name w:val="Heading 5 Char"/>
    <w:basedOn w:val="DefaultParagraphFont"/>
    <w:link w:val="Heading5"/>
    <w:uiPriority w:val="9"/>
    <w:semiHidden/>
    <w:rsid w:val="00C05FC4"/>
    <w:rPr>
      <w:rFonts w:ascii="Cambria" w:eastAsia="Times New Roman" w:hAnsi="Cambria" w:cs="Times New Roman"/>
      <w:color w:val="365F91"/>
      <w:sz w:val="24"/>
      <w:szCs w:val="24"/>
      <w:lang w:bidi="lt-LT"/>
    </w:rPr>
  </w:style>
  <w:style w:type="character" w:customStyle="1" w:styleId="UnresolvedMention1">
    <w:name w:val="Unresolved Mention1"/>
    <w:basedOn w:val="DefaultParagraphFont"/>
    <w:uiPriority w:val="99"/>
    <w:semiHidden/>
    <w:unhideWhenUsed/>
    <w:rsid w:val="00AA1E10"/>
    <w:rPr>
      <w:color w:val="605E5C"/>
      <w:shd w:val="clear" w:color="auto" w:fill="E1DFDD"/>
    </w:rPr>
  </w:style>
  <w:style w:type="paragraph" w:customStyle="1" w:styleId="Default">
    <w:name w:val="Default"/>
    <w:rsid w:val="00DA4838"/>
    <w:pPr>
      <w:autoSpaceDE w:val="0"/>
      <w:autoSpaceDN w:val="0"/>
      <w:adjustRightInd w:val="0"/>
    </w:pPr>
    <w:rPr>
      <w:rFonts w:eastAsiaTheme="minorHAnsi"/>
      <w:color w:val="000000"/>
      <w:sz w:val="24"/>
      <w:szCs w:val="24"/>
      <w:lang w:eastAsia="en-US"/>
    </w:rPr>
  </w:style>
  <w:style w:type="paragraph" w:styleId="NormalWeb">
    <w:name w:val="Normal (Web)"/>
    <w:basedOn w:val="Normal"/>
    <w:uiPriority w:val="99"/>
    <w:unhideWhenUsed/>
    <w:rsid w:val="00DA4838"/>
    <w:pPr>
      <w:widowControl/>
      <w:spacing w:before="100" w:beforeAutospacing="1" w:after="100" w:afterAutospacing="1"/>
    </w:pPr>
    <w:rPr>
      <w:rFonts w:eastAsiaTheme="minorEastAsia"/>
      <w:color w:val="auto"/>
      <w:lang w:val="en-US" w:eastAsia="en-US" w:bidi="ar-SA"/>
    </w:rPr>
  </w:style>
  <w:style w:type="paragraph" w:customStyle="1" w:styleId="tajtip">
    <w:name w:val="tajtip"/>
    <w:basedOn w:val="Normal"/>
    <w:rsid w:val="00F477E5"/>
    <w:pPr>
      <w:widowControl/>
      <w:spacing w:before="100" w:beforeAutospacing="1" w:after="100" w:afterAutospacing="1"/>
    </w:pPr>
    <w:rPr>
      <w:rFonts w:eastAsia="Times New Roman"/>
      <w:color w:val="auto"/>
      <w:lang w:bidi="ar-SA"/>
    </w:rPr>
  </w:style>
  <w:style w:type="paragraph" w:customStyle="1" w:styleId="HSPunktai">
    <w:name w:val="HSPunktai"/>
    <w:basedOn w:val="ListParagraph"/>
    <w:link w:val="HSPunktaiChar1"/>
    <w:uiPriority w:val="99"/>
    <w:qFormat/>
    <w:rsid w:val="002D6583"/>
    <w:pPr>
      <w:widowControl/>
      <w:numPr>
        <w:numId w:val="8"/>
      </w:numPr>
      <w:spacing w:line="360" w:lineRule="auto"/>
      <w:jc w:val="both"/>
    </w:pPr>
    <w:rPr>
      <w:rFonts w:eastAsia="Times New Roman"/>
      <w:color w:val="auto"/>
      <w:lang w:val="x-none" w:eastAsia="x-none"/>
    </w:rPr>
  </w:style>
  <w:style w:type="character" w:customStyle="1" w:styleId="HSPunktaiChar1">
    <w:name w:val="HSPunktai Char1"/>
    <w:link w:val="HSPunktai"/>
    <w:uiPriority w:val="99"/>
    <w:locked/>
    <w:rsid w:val="002D6583"/>
    <w:rPr>
      <w:rFonts w:eastAsia="Times New Roman"/>
      <w:lang w:val="x-none" w:eastAsia="x-none"/>
    </w:rPr>
  </w:style>
  <w:style w:type="paragraph" w:customStyle="1" w:styleId="Punktai11">
    <w:name w:val="Punktai 1.1"/>
    <w:basedOn w:val="HSPunktai"/>
    <w:link w:val="Punktai11Char"/>
    <w:uiPriority w:val="99"/>
    <w:qFormat/>
    <w:rsid w:val="002D6583"/>
    <w:pPr>
      <w:numPr>
        <w:ilvl w:val="1"/>
      </w:numPr>
      <w:tabs>
        <w:tab w:val="clear" w:pos="1567"/>
        <w:tab w:val="left" w:pos="1276"/>
      </w:tabs>
    </w:pPr>
  </w:style>
  <w:style w:type="paragraph" w:customStyle="1" w:styleId="Punktai1">
    <w:name w:val="Punktai 1."/>
    <w:basedOn w:val="HSPunktai"/>
    <w:link w:val="Punktai1Char"/>
    <w:qFormat/>
    <w:rsid w:val="00425002"/>
    <w:pPr>
      <w:numPr>
        <w:numId w:val="2"/>
      </w:numPr>
      <w:tabs>
        <w:tab w:val="left" w:pos="1134"/>
      </w:tabs>
    </w:pPr>
  </w:style>
  <w:style w:type="character" w:customStyle="1" w:styleId="Punktai1Char">
    <w:name w:val="Punktai 1. Char"/>
    <w:link w:val="Punktai1"/>
    <w:locked/>
    <w:rsid w:val="00425002"/>
    <w:rPr>
      <w:rFonts w:eastAsia="Times New Roman"/>
      <w:lang w:val="x-none" w:eastAsia="x-none"/>
    </w:rPr>
  </w:style>
  <w:style w:type="character" w:customStyle="1" w:styleId="Punktai11Char">
    <w:name w:val="Punktai 1.1 Char"/>
    <w:link w:val="Punktai11"/>
    <w:uiPriority w:val="99"/>
    <w:locked/>
    <w:rsid w:val="00A84534"/>
    <w:rPr>
      <w:rFonts w:eastAsia="Times New Roman"/>
      <w:lang w:val="x-none" w:eastAsia="x-none"/>
    </w:rPr>
  </w:style>
  <w:style w:type="paragraph" w:styleId="NoSpacing">
    <w:name w:val="No Spacing"/>
    <w:uiPriority w:val="1"/>
    <w:qFormat/>
    <w:rsid w:val="00C227C6"/>
    <w:pPr>
      <w:widowControl w:val="0"/>
    </w:pPr>
    <w:rPr>
      <w:color w:val="000000"/>
      <w:sz w:val="24"/>
      <w:szCs w:val="24"/>
      <w:lang w:bidi="lt-LT"/>
    </w:rPr>
  </w:style>
  <w:style w:type="character" w:customStyle="1" w:styleId="Heading2Char">
    <w:name w:val="Heading 2 Char"/>
    <w:basedOn w:val="DefaultParagraphFont"/>
    <w:link w:val="Heading2"/>
    <w:uiPriority w:val="9"/>
    <w:rsid w:val="00E5147B"/>
    <w:rPr>
      <w:rFonts w:asciiTheme="majorHAnsi" w:eastAsiaTheme="majorEastAsia" w:hAnsiTheme="majorHAnsi" w:cstheme="majorBidi"/>
      <w:color w:val="365F91" w:themeColor="accent1" w:themeShade="BF"/>
      <w:sz w:val="26"/>
      <w:szCs w:val="26"/>
      <w:lang w:bidi="lt-LT"/>
    </w:rPr>
  </w:style>
  <w:style w:type="paragraph" w:customStyle="1" w:styleId="Body2">
    <w:name w:val="Body 2"/>
    <w:rsid w:val="00373181"/>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paragraph" w:styleId="TOCHeading">
    <w:name w:val="TOC Heading"/>
    <w:basedOn w:val="Heading1"/>
    <w:next w:val="Normal"/>
    <w:uiPriority w:val="39"/>
    <w:unhideWhenUsed/>
    <w:qFormat/>
    <w:rsid w:val="003D1D84"/>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3D1D84"/>
    <w:pPr>
      <w:spacing w:after="100"/>
    </w:pPr>
  </w:style>
  <w:style w:type="paragraph" w:styleId="TOC2">
    <w:name w:val="toc 2"/>
    <w:basedOn w:val="Normal"/>
    <w:next w:val="Normal"/>
    <w:autoRedefine/>
    <w:uiPriority w:val="39"/>
    <w:unhideWhenUsed/>
    <w:rsid w:val="003D1D84"/>
    <w:pPr>
      <w:spacing w:after="100"/>
      <w:ind w:left="240"/>
    </w:pPr>
  </w:style>
  <w:style w:type="character" w:styleId="UnresolvedMention">
    <w:name w:val="Unresolved Mention"/>
    <w:basedOn w:val="DefaultParagraphFont"/>
    <w:uiPriority w:val="99"/>
    <w:semiHidden/>
    <w:unhideWhenUsed/>
    <w:rsid w:val="00B86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0261">
      <w:bodyDiv w:val="1"/>
      <w:marLeft w:val="0"/>
      <w:marRight w:val="0"/>
      <w:marTop w:val="0"/>
      <w:marBottom w:val="0"/>
      <w:divBdr>
        <w:top w:val="none" w:sz="0" w:space="0" w:color="auto"/>
        <w:left w:val="none" w:sz="0" w:space="0" w:color="auto"/>
        <w:bottom w:val="none" w:sz="0" w:space="0" w:color="auto"/>
        <w:right w:val="none" w:sz="0" w:space="0" w:color="auto"/>
      </w:divBdr>
    </w:div>
    <w:div w:id="263879565">
      <w:bodyDiv w:val="1"/>
      <w:marLeft w:val="0"/>
      <w:marRight w:val="0"/>
      <w:marTop w:val="0"/>
      <w:marBottom w:val="0"/>
      <w:divBdr>
        <w:top w:val="none" w:sz="0" w:space="0" w:color="auto"/>
        <w:left w:val="none" w:sz="0" w:space="0" w:color="auto"/>
        <w:bottom w:val="none" w:sz="0" w:space="0" w:color="auto"/>
        <w:right w:val="none" w:sz="0" w:space="0" w:color="auto"/>
      </w:divBdr>
    </w:div>
    <w:div w:id="399790641">
      <w:bodyDiv w:val="1"/>
      <w:marLeft w:val="0"/>
      <w:marRight w:val="0"/>
      <w:marTop w:val="0"/>
      <w:marBottom w:val="0"/>
      <w:divBdr>
        <w:top w:val="none" w:sz="0" w:space="0" w:color="auto"/>
        <w:left w:val="none" w:sz="0" w:space="0" w:color="auto"/>
        <w:bottom w:val="none" w:sz="0" w:space="0" w:color="auto"/>
        <w:right w:val="none" w:sz="0" w:space="0" w:color="auto"/>
      </w:divBdr>
    </w:div>
    <w:div w:id="503977562">
      <w:bodyDiv w:val="1"/>
      <w:marLeft w:val="0"/>
      <w:marRight w:val="0"/>
      <w:marTop w:val="0"/>
      <w:marBottom w:val="0"/>
      <w:divBdr>
        <w:top w:val="none" w:sz="0" w:space="0" w:color="auto"/>
        <w:left w:val="none" w:sz="0" w:space="0" w:color="auto"/>
        <w:bottom w:val="none" w:sz="0" w:space="0" w:color="auto"/>
        <w:right w:val="none" w:sz="0" w:space="0" w:color="auto"/>
      </w:divBdr>
      <w:divsChild>
        <w:div w:id="583952572">
          <w:marLeft w:val="0"/>
          <w:marRight w:val="0"/>
          <w:marTop w:val="0"/>
          <w:marBottom w:val="0"/>
          <w:divBdr>
            <w:top w:val="none" w:sz="0" w:space="0" w:color="auto"/>
            <w:left w:val="none" w:sz="0" w:space="0" w:color="auto"/>
            <w:bottom w:val="none" w:sz="0" w:space="0" w:color="auto"/>
            <w:right w:val="none" w:sz="0" w:space="0" w:color="auto"/>
          </w:divBdr>
          <w:divsChild>
            <w:div w:id="851996294">
              <w:marLeft w:val="0"/>
              <w:marRight w:val="0"/>
              <w:marTop w:val="0"/>
              <w:marBottom w:val="0"/>
              <w:divBdr>
                <w:top w:val="none" w:sz="0" w:space="0" w:color="auto"/>
                <w:left w:val="none" w:sz="0" w:space="0" w:color="auto"/>
                <w:bottom w:val="none" w:sz="0" w:space="0" w:color="auto"/>
                <w:right w:val="none" w:sz="0" w:space="0" w:color="auto"/>
              </w:divBdr>
              <w:divsChild>
                <w:div w:id="174198172">
                  <w:marLeft w:val="0"/>
                  <w:marRight w:val="0"/>
                  <w:marTop w:val="0"/>
                  <w:marBottom w:val="0"/>
                  <w:divBdr>
                    <w:top w:val="none" w:sz="0" w:space="0" w:color="auto"/>
                    <w:left w:val="none" w:sz="0" w:space="0" w:color="auto"/>
                    <w:bottom w:val="none" w:sz="0" w:space="0" w:color="auto"/>
                    <w:right w:val="none" w:sz="0" w:space="0" w:color="auto"/>
                  </w:divBdr>
                  <w:divsChild>
                    <w:div w:id="1050542270">
                      <w:marLeft w:val="0"/>
                      <w:marRight w:val="0"/>
                      <w:marTop w:val="0"/>
                      <w:marBottom w:val="0"/>
                      <w:divBdr>
                        <w:top w:val="none" w:sz="0" w:space="0" w:color="auto"/>
                        <w:left w:val="none" w:sz="0" w:space="0" w:color="auto"/>
                        <w:bottom w:val="none" w:sz="0" w:space="0" w:color="auto"/>
                        <w:right w:val="none" w:sz="0" w:space="0" w:color="auto"/>
                      </w:divBdr>
                      <w:divsChild>
                        <w:div w:id="1113944470">
                          <w:marLeft w:val="-225"/>
                          <w:marRight w:val="-225"/>
                          <w:marTop w:val="0"/>
                          <w:marBottom w:val="0"/>
                          <w:divBdr>
                            <w:top w:val="none" w:sz="0" w:space="0" w:color="auto"/>
                            <w:left w:val="none" w:sz="0" w:space="0" w:color="auto"/>
                            <w:bottom w:val="none" w:sz="0" w:space="0" w:color="auto"/>
                            <w:right w:val="none" w:sz="0" w:space="0" w:color="auto"/>
                          </w:divBdr>
                          <w:divsChild>
                            <w:div w:id="1027439326">
                              <w:marLeft w:val="0"/>
                              <w:marRight w:val="0"/>
                              <w:marTop w:val="0"/>
                              <w:marBottom w:val="0"/>
                              <w:divBdr>
                                <w:top w:val="none" w:sz="0" w:space="0" w:color="auto"/>
                                <w:left w:val="none" w:sz="0" w:space="0" w:color="auto"/>
                                <w:bottom w:val="none" w:sz="0" w:space="0" w:color="auto"/>
                                <w:right w:val="none" w:sz="0" w:space="0" w:color="auto"/>
                              </w:divBdr>
                              <w:divsChild>
                                <w:div w:id="1167750804">
                                  <w:marLeft w:val="0"/>
                                  <w:marRight w:val="0"/>
                                  <w:marTop w:val="0"/>
                                  <w:marBottom w:val="0"/>
                                  <w:divBdr>
                                    <w:top w:val="none" w:sz="0" w:space="0" w:color="auto"/>
                                    <w:left w:val="none" w:sz="0" w:space="0" w:color="auto"/>
                                    <w:bottom w:val="none" w:sz="0" w:space="0" w:color="auto"/>
                                    <w:right w:val="none" w:sz="0" w:space="0" w:color="auto"/>
                                  </w:divBdr>
                                  <w:divsChild>
                                    <w:div w:id="1832452788">
                                      <w:marLeft w:val="0"/>
                                      <w:marRight w:val="0"/>
                                      <w:marTop w:val="0"/>
                                      <w:marBottom w:val="0"/>
                                      <w:divBdr>
                                        <w:top w:val="none" w:sz="0" w:space="0" w:color="auto"/>
                                        <w:left w:val="none" w:sz="0" w:space="0" w:color="auto"/>
                                        <w:bottom w:val="none" w:sz="0" w:space="0" w:color="auto"/>
                                        <w:right w:val="none" w:sz="0" w:space="0" w:color="auto"/>
                                      </w:divBdr>
                                      <w:divsChild>
                                        <w:div w:id="121393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7079883">
      <w:bodyDiv w:val="1"/>
      <w:marLeft w:val="0"/>
      <w:marRight w:val="0"/>
      <w:marTop w:val="0"/>
      <w:marBottom w:val="0"/>
      <w:divBdr>
        <w:top w:val="none" w:sz="0" w:space="0" w:color="auto"/>
        <w:left w:val="none" w:sz="0" w:space="0" w:color="auto"/>
        <w:bottom w:val="none" w:sz="0" w:space="0" w:color="auto"/>
        <w:right w:val="none" w:sz="0" w:space="0" w:color="auto"/>
      </w:divBdr>
    </w:div>
    <w:div w:id="588541383">
      <w:bodyDiv w:val="1"/>
      <w:marLeft w:val="0"/>
      <w:marRight w:val="0"/>
      <w:marTop w:val="0"/>
      <w:marBottom w:val="0"/>
      <w:divBdr>
        <w:top w:val="none" w:sz="0" w:space="0" w:color="auto"/>
        <w:left w:val="none" w:sz="0" w:space="0" w:color="auto"/>
        <w:bottom w:val="none" w:sz="0" w:space="0" w:color="auto"/>
        <w:right w:val="none" w:sz="0" w:space="0" w:color="auto"/>
      </w:divBdr>
      <w:divsChild>
        <w:div w:id="31195991">
          <w:marLeft w:val="0"/>
          <w:marRight w:val="0"/>
          <w:marTop w:val="0"/>
          <w:marBottom w:val="0"/>
          <w:divBdr>
            <w:top w:val="none" w:sz="0" w:space="0" w:color="auto"/>
            <w:left w:val="none" w:sz="0" w:space="0" w:color="auto"/>
            <w:bottom w:val="none" w:sz="0" w:space="0" w:color="auto"/>
            <w:right w:val="none" w:sz="0" w:space="0" w:color="auto"/>
          </w:divBdr>
        </w:div>
        <w:div w:id="65495892">
          <w:marLeft w:val="0"/>
          <w:marRight w:val="0"/>
          <w:marTop w:val="0"/>
          <w:marBottom w:val="0"/>
          <w:divBdr>
            <w:top w:val="none" w:sz="0" w:space="0" w:color="auto"/>
            <w:left w:val="none" w:sz="0" w:space="0" w:color="auto"/>
            <w:bottom w:val="none" w:sz="0" w:space="0" w:color="auto"/>
            <w:right w:val="none" w:sz="0" w:space="0" w:color="auto"/>
          </w:divBdr>
        </w:div>
        <w:div w:id="66808376">
          <w:marLeft w:val="0"/>
          <w:marRight w:val="0"/>
          <w:marTop w:val="0"/>
          <w:marBottom w:val="0"/>
          <w:divBdr>
            <w:top w:val="none" w:sz="0" w:space="0" w:color="auto"/>
            <w:left w:val="none" w:sz="0" w:space="0" w:color="auto"/>
            <w:bottom w:val="none" w:sz="0" w:space="0" w:color="auto"/>
            <w:right w:val="none" w:sz="0" w:space="0" w:color="auto"/>
          </w:divBdr>
        </w:div>
        <w:div w:id="99491304">
          <w:marLeft w:val="0"/>
          <w:marRight w:val="0"/>
          <w:marTop w:val="0"/>
          <w:marBottom w:val="0"/>
          <w:divBdr>
            <w:top w:val="none" w:sz="0" w:space="0" w:color="auto"/>
            <w:left w:val="none" w:sz="0" w:space="0" w:color="auto"/>
            <w:bottom w:val="none" w:sz="0" w:space="0" w:color="auto"/>
            <w:right w:val="none" w:sz="0" w:space="0" w:color="auto"/>
          </w:divBdr>
        </w:div>
        <w:div w:id="106656261">
          <w:marLeft w:val="0"/>
          <w:marRight w:val="0"/>
          <w:marTop w:val="0"/>
          <w:marBottom w:val="0"/>
          <w:divBdr>
            <w:top w:val="none" w:sz="0" w:space="0" w:color="auto"/>
            <w:left w:val="none" w:sz="0" w:space="0" w:color="auto"/>
            <w:bottom w:val="none" w:sz="0" w:space="0" w:color="auto"/>
            <w:right w:val="none" w:sz="0" w:space="0" w:color="auto"/>
          </w:divBdr>
        </w:div>
        <w:div w:id="114294943">
          <w:marLeft w:val="0"/>
          <w:marRight w:val="0"/>
          <w:marTop w:val="0"/>
          <w:marBottom w:val="0"/>
          <w:divBdr>
            <w:top w:val="none" w:sz="0" w:space="0" w:color="auto"/>
            <w:left w:val="none" w:sz="0" w:space="0" w:color="auto"/>
            <w:bottom w:val="none" w:sz="0" w:space="0" w:color="auto"/>
            <w:right w:val="none" w:sz="0" w:space="0" w:color="auto"/>
          </w:divBdr>
        </w:div>
        <w:div w:id="122314619">
          <w:marLeft w:val="0"/>
          <w:marRight w:val="0"/>
          <w:marTop w:val="0"/>
          <w:marBottom w:val="0"/>
          <w:divBdr>
            <w:top w:val="none" w:sz="0" w:space="0" w:color="auto"/>
            <w:left w:val="none" w:sz="0" w:space="0" w:color="auto"/>
            <w:bottom w:val="none" w:sz="0" w:space="0" w:color="auto"/>
            <w:right w:val="none" w:sz="0" w:space="0" w:color="auto"/>
          </w:divBdr>
        </w:div>
        <w:div w:id="123501896">
          <w:marLeft w:val="0"/>
          <w:marRight w:val="0"/>
          <w:marTop w:val="0"/>
          <w:marBottom w:val="0"/>
          <w:divBdr>
            <w:top w:val="none" w:sz="0" w:space="0" w:color="auto"/>
            <w:left w:val="none" w:sz="0" w:space="0" w:color="auto"/>
            <w:bottom w:val="none" w:sz="0" w:space="0" w:color="auto"/>
            <w:right w:val="none" w:sz="0" w:space="0" w:color="auto"/>
          </w:divBdr>
        </w:div>
        <w:div w:id="140125212">
          <w:marLeft w:val="0"/>
          <w:marRight w:val="0"/>
          <w:marTop w:val="0"/>
          <w:marBottom w:val="0"/>
          <w:divBdr>
            <w:top w:val="none" w:sz="0" w:space="0" w:color="auto"/>
            <w:left w:val="none" w:sz="0" w:space="0" w:color="auto"/>
            <w:bottom w:val="none" w:sz="0" w:space="0" w:color="auto"/>
            <w:right w:val="none" w:sz="0" w:space="0" w:color="auto"/>
          </w:divBdr>
        </w:div>
        <w:div w:id="178013187">
          <w:marLeft w:val="0"/>
          <w:marRight w:val="0"/>
          <w:marTop w:val="0"/>
          <w:marBottom w:val="0"/>
          <w:divBdr>
            <w:top w:val="none" w:sz="0" w:space="0" w:color="auto"/>
            <w:left w:val="none" w:sz="0" w:space="0" w:color="auto"/>
            <w:bottom w:val="none" w:sz="0" w:space="0" w:color="auto"/>
            <w:right w:val="none" w:sz="0" w:space="0" w:color="auto"/>
          </w:divBdr>
        </w:div>
        <w:div w:id="188958584">
          <w:marLeft w:val="0"/>
          <w:marRight w:val="0"/>
          <w:marTop w:val="0"/>
          <w:marBottom w:val="0"/>
          <w:divBdr>
            <w:top w:val="none" w:sz="0" w:space="0" w:color="auto"/>
            <w:left w:val="none" w:sz="0" w:space="0" w:color="auto"/>
            <w:bottom w:val="none" w:sz="0" w:space="0" w:color="auto"/>
            <w:right w:val="none" w:sz="0" w:space="0" w:color="auto"/>
          </w:divBdr>
        </w:div>
        <w:div w:id="202250266">
          <w:marLeft w:val="0"/>
          <w:marRight w:val="0"/>
          <w:marTop w:val="0"/>
          <w:marBottom w:val="0"/>
          <w:divBdr>
            <w:top w:val="none" w:sz="0" w:space="0" w:color="auto"/>
            <w:left w:val="none" w:sz="0" w:space="0" w:color="auto"/>
            <w:bottom w:val="none" w:sz="0" w:space="0" w:color="auto"/>
            <w:right w:val="none" w:sz="0" w:space="0" w:color="auto"/>
          </w:divBdr>
        </w:div>
        <w:div w:id="207424250">
          <w:marLeft w:val="0"/>
          <w:marRight w:val="0"/>
          <w:marTop w:val="0"/>
          <w:marBottom w:val="0"/>
          <w:divBdr>
            <w:top w:val="none" w:sz="0" w:space="0" w:color="auto"/>
            <w:left w:val="none" w:sz="0" w:space="0" w:color="auto"/>
            <w:bottom w:val="none" w:sz="0" w:space="0" w:color="auto"/>
            <w:right w:val="none" w:sz="0" w:space="0" w:color="auto"/>
          </w:divBdr>
        </w:div>
        <w:div w:id="211036948">
          <w:marLeft w:val="0"/>
          <w:marRight w:val="0"/>
          <w:marTop w:val="0"/>
          <w:marBottom w:val="0"/>
          <w:divBdr>
            <w:top w:val="none" w:sz="0" w:space="0" w:color="auto"/>
            <w:left w:val="none" w:sz="0" w:space="0" w:color="auto"/>
            <w:bottom w:val="none" w:sz="0" w:space="0" w:color="auto"/>
            <w:right w:val="none" w:sz="0" w:space="0" w:color="auto"/>
          </w:divBdr>
        </w:div>
        <w:div w:id="228271183">
          <w:marLeft w:val="0"/>
          <w:marRight w:val="0"/>
          <w:marTop w:val="0"/>
          <w:marBottom w:val="0"/>
          <w:divBdr>
            <w:top w:val="none" w:sz="0" w:space="0" w:color="auto"/>
            <w:left w:val="none" w:sz="0" w:space="0" w:color="auto"/>
            <w:bottom w:val="none" w:sz="0" w:space="0" w:color="auto"/>
            <w:right w:val="none" w:sz="0" w:space="0" w:color="auto"/>
          </w:divBdr>
        </w:div>
        <w:div w:id="244189907">
          <w:marLeft w:val="0"/>
          <w:marRight w:val="0"/>
          <w:marTop w:val="0"/>
          <w:marBottom w:val="0"/>
          <w:divBdr>
            <w:top w:val="none" w:sz="0" w:space="0" w:color="auto"/>
            <w:left w:val="none" w:sz="0" w:space="0" w:color="auto"/>
            <w:bottom w:val="none" w:sz="0" w:space="0" w:color="auto"/>
            <w:right w:val="none" w:sz="0" w:space="0" w:color="auto"/>
          </w:divBdr>
        </w:div>
        <w:div w:id="289750785">
          <w:marLeft w:val="0"/>
          <w:marRight w:val="0"/>
          <w:marTop w:val="0"/>
          <w:marBottom w:val="0"/>
          <w:divBdr>
            <w:top w:val="none" w:sz="0" w:space="0" w:color="auto"/>
            <w:left w:val="none" w:sz="0" w:space="0" w:color="auto"/>
            <w:bottom w:val="none" w:sz="0" w:space="0" w:color="auto"/>
            <w:right w:val="none" w:sz="0" w:space="0" w:color="auto"/>
          </w:divBdr>
        </w:div>
        <w:div w:id="290865798">
          <w:marLeft w:val="0"/>
          <w:marRight w:val="0"/>
          <w:marTop w:val="0"/>
          <w:marBottom w:val="0"/>
          <w:divBdr>
            <w:top w:val="none" w:sz="0" w:space="0" w:color="auto"/>
            <w:left w:val="none" w:sz="0" w:space="0" w:color="auto"/>
            <w:bottom w:val="none" w:sz="0" w:space="0" w:color="auto"/>
            <w:right w:val="none" w:sz="0" w:space="0" w:color="auto"/>
          </w:divBdr>
        </w:div>
        <w:div w:id="312023599">
          <w:marLeft w:val="0"/>
          <w:marRight w:val="0"/>
          <w:marTop w:val="0"/>
          <w:marBottom w:val="0"/>
          <w:divBdr>
            <w:top w:val="none" w:sz="0" w:space="0" w:color="auto"/>
            <w:left w:val="none" w:sz="0" w:space="0" w:color="auto"/>
            <w:bottom w:val="none" w:sz="0" w:space="0" w:color="auto"/>
            <w:right w:val="none" w:sz="0" w:space="0" w:color="auto"/>
          </w:divBdr>
        </w:div>
        <w:div w:id="312486201">
          <w:marLeft w:val="0"/>
          <w:marRight w:val="0"/>
          <w:marTop w:val="0"/>
          <w:marBottom w:val="0"/>
          <w:divBdr>
            <w:top w:val="none" w:sz="0" w:space="0" w:color="auto"/>
            <w:left w:val="none" w:sz="0" w:space="0" w:color="auto"/>
            <w:bottom w:val="none" w:sz="0" w:space="0" w:color="auto"/>
            <w:right w:val="none" w:sz="0" w:space="0" w:color="auto"/>
          </w:divBdr>
        </w:div>
        <w:div w:id="316611122">
          <w:marLeft w:val="0"/>
          <w:marRight w:val="0"/>
          <w:marTop w:val="0"/>
          <w:marBottom w:val="0"/>
          <w:divBdr>
            <w:top w:val="none" w:sz="0" w:space="0" w:color="auto"/>
            <w:left w:val="none" w:sz="0" w:space="0" w:color="auto"/>
            <w:bottom w:val="none" w:sz="0" w:space="0" w:color="auto"/>
            <w:right w:val="none" w:sz="0" w:space="0" w:color="auto"/>
          </w:divBdr>
        </w:div>
        <w:div w:id="319819014">
          <w:marLeft w:val="0"/>
          <w:marRight w:val="0"/>
          <w:marTop w:val="0"/>
          <w:marBottom w:val="0"/>
          <w:divBdr>
            <w:top w:val="none" w:sz="0" w:space="0" w:color="auto"/>
            <w:left w:val="none" w:sz="0" w:space="0" w:color="auto"/>
            <w:bottom w:val="none" w:sz="0" w:space="0" w:color="auto"/>
            <w:right w:val="none" w:sz="0" w:space="0" w:color="auto"/>
          </w:divBdr>
        </w:div>
        <w:div w:id="329871291">
          <w:marLeft w:val="0"/>
          <w:marRight w:val="0"/>
          <w:marTop w:val="0"/>
          <w:marBottom w:val="0"/>
          <w:divBdr>
            <w:top w:val="none" w:sz="0" w:space="0" w:color="auto"/>
            <w:left w:val="none" w:sz="0" w:space="0" w:color="auto"/>
            <w:bottom w:val="none" w:sz="0" w:space="0" w:color="auto"/>
            <w:right w:val="none" w:sz="0" w:space="0" w:color="auto"/>
          </w:divBdr>
        </w:div>
        <w:div w:id="337391574">
          <w:marLeft w:val="0"/>
          <w:marRight w:val="0"/>
          <w:marTop w:val="0"/>
          <w:marBottom w:val="0"/>
          <w:divBdr>
            <w:top w:val="none" w:sz="0" w:space="0" w:color="auto"/>
            <w:left w:val="none" w:sz="0" w:space="0" w:color="auto"/>
            <w:bottom w:val="none" w:sz="0" w:space="0" w:color="auto"/>
            <w:right w:val="none" w:sz="0" w:space="0" w:color="auto"/>
          </w:divBdr>
        </w:div>
        <w:div w:id="360739100">
          <w:marLeft w:val="0"/>
          <w:marRight w:val="0"/>
          <w:marTop w:val="0"/>
          <w:marBottom w:val="0"/>
          <w:divBdr>
            <w:top w:val="none" w:sz="0" w:space="0" w:color="auto"/>
            <w:left w:val="none" w:sz="0" w:space="0" w:color="auto"/>
            <w:bottom w:val="none" w:sz="0" w:space="0" w:color="auto"/>
            <w:right w:val="none" w:sz="0" w:space="0" w:color="auto"/>
          </w:divBdr>
        </w:div>
        <w:div w:id="370963195">
          <w:marLeft w:val="0"/>
          <w:marRight w:val="0"/>
          <w:marTop w:val="0"/>
          <w:marBottom w:val="0"/>
          <w:divBdr>
            <w:top w:val="none" w:sz="0" w:space="0" w:color="auto"/>
            <w:left w:val="none" w:sz="0" w:space="0" w:color="auto"/>
            <w:bottom w:val="none" w:sz="0" w:space="0" w:color="auto"/>
            <w:right w:val="none" w:sz="0" w:space="0" w:color="auto"/>
          </w:divBdr>
        </w:div>
        <w:div w:id="405492738">
          <w:marLeft w:val="0"/>
          <w:marRight w:val="0"/>
          <w:marTop w:val="0"/>
          <w:marBottom w:val="0"/>
          <w:divBdr>
            <w:top w:val="none" w:sz="0" w:space="0" w:color="auto"/>
            <w:left w:val="none" w:sz="0" w:space="0" w:color="auto"/>
            <w:bottom w:val="none" w:sz="0" w:space="0" w:color="auto"/>
            <w:right w:val="none" w:sz="0" w:space="0" w:color="auto"/>
          </w:divBdr>
        </w:div>
        <w:div w:id="413860998">
          <w:marLeft w:val="0"/>
          <w:marRight w:val="0"/>
          <w:marTop w:val="0"/>
          <w:marBottom w:val="0"/>
          <w:divBdr>
            <w:top w:val="none" w:sz="0" w:space="0" w:color="auto"/>
            <w:left w:val="none" w:sz="0" w:space="0" w:color="auto"/>
            <w:bottom w:val="none" w:sz="0" w:space="0" w:color="auto"/>
            <w:right w:val="none" w:sz="0" w:space="0" w:color="auto"/>
          </w:divBdr>
        </w:div>
        <w:div w:id="432439188">
          <w:marLeft w:val="0"/>
          <w:marRight w:val="0"/>
          <w:marTop w:val="0"/>
          <w:marBottom w:val="0"/>
          <w:divBdr>
            <w:top w:val="none" w:sz="0" w:space="0" w:color="auto"/>
            <w:left w:val="none" w:sz="0" w:space="0" w:color="auto"/>
            <w:bottom w:val="none" w:sz="0" w:space="0" w:color="auto"/>
            <w:right w:val="none" w:sz="0" w:space="0" w:color="auto"/>
          </w:divBdr>
        </w:div>
        <w:div w:id="443351137">
          <w:marLeft w:val="0"/>
          <w:marRight w:val="0"/>
          <w:marTop w:val="0"/>
          <w:marBottom w:val="0"/>
          <w:divBdr>
            <w:top w:val="none" w:sz="0" w:space="0" w:color="auto"/>
            <w:left w:val="none" w:sz="0" w:space="0" w:color="auto"/>
            <w:bottom w:val="none" w:sz="0" w:space="0" w:color="auto"/>
            <w:right w:val="none" w:sz="0" w:space="0" w:color="auto"/>
          </w:divBdr>
        </w:div>
        <w:div w:id="464389694">
          <w:marLeft w:val="0"/>
          <w:marRight w:val="0"/>
          <w:marTop w:val="0"/>
          <w:marBottom w:val="0"/>
          <w:divBdr>
            <w:top w:val="none" w:sz="0" w:space="0" w:color="auto"/>
            <w:left w:val="none" w:sz="0" w:space="0" w:color="auto"/>
            <w:bottom w:val="none" w:sz="0" w:space="0" w:color="auto"/>
            <w:right w:val="none" w:sz="0" w:space="0" w:color="auto"/>
          </w:divBdr>
        </w:div>
        <w:div w:id="519440358">
          <w:marLeft w:val="0"/>
          <w:marRight w:val="0"/>
          <w:marTop w:val="0"/>
          <w:marBottom w:val="0"/>
          <w:divBdr>
            <w:top w:val="none" w:sz="0" w:space="0" w:color="auto"/>
            <w:left w:val="none" w:sz="0" w:space="0" w:color="auto"/>
            <w:bottom w:val="none" w:sz="0" w:space="0" w:color="auto"/>
            <w:right w:val="none" w:sz="0" w:space="0" w:color="auto"/>
          </w:divBdr>
        </w:div>
        <w:div w:id="582760957">
          <w:marLeft w:val="0"/>
          <w:marRight w:val="0"/>
          <w:marTop w:val="0"/>
          <w:marBottom w:val="0"/>
          <w:divBdr>
            <w:top w:val="none" w:sz="0" w:space="0" w:color="auto"/>
            <w:left w:val="none" w:sz="0" w:space="0" w:color="auto"/>
            <w:bottom w:val="none" w:sz="0" w:space="0" w:color="auto"/>
            <w:right w:val="none" w:sz="0" w:space="0" w:color="auto"/>
          </w:divBdr>
        </w:div>
        <w:div w:id="594175080">
          <w:marLeft w:val="0"/>
          <w:marRight w:val="0"/>
          <w:marTop w:val="0"/>
          <w:marBottom w:val="0"/>
          <w:divBdr>
            <w:top w:val="none" w:sz="0" w:space="0" w:color="auto"/>
            <w:left w:val="none" w:sz="0" w:space="0" w:color="auto"/>
            <w:bottom w:val="none" w:sz="0" w:space="0" w:color="auto"/>
            <w:right w:val="none" w:sz="0" w:space="0" w:color="auto"/>
          </w:divBdr>
        </w:div>
        <w:div w:id="594286240">
          <w:marLeft w:val="0"/>
          <w:marRight w:val="0"/>
          <w:marTop w:val="0"/>
          <w:marBottom w:val="0"/>
          <w:divBdr>
            <w:top w:val="none" w:sz="0" w:space="0" w:color="auto"/>
            <w:left w:val="none" w:sz="0" w:space="0" w:color="auto"/>
            <w:bottom w:val="none" w:sz="0" w:space="0" w:color="auto"/>
            <w:right w:val="none" w:sz="0" w:space="0" w:color="auto"/>
          </w:divBdr>
        </w:div>
        <w:div w:id="599682507">
          <w:marLeft w:val="0"/>
          <w:marRight w:val="0"/>
          <w:marTop w:val="0"/>
          <w:marBottom w:val="0"/>
          <w:divBdr>
            <w:top w:val="none" w:sz="0" w:space="0" w:color="auto"/>
            <w:left w:val="none" w:sz="0" w:space="0" w:color="auto"/>
            <w:bottom w:val="none" w:sz="0" w:space="0" w:color="auto"/>
            <w:right w:val="none" w:sz="0" w:space="0" w:color="auto"/>
          </w:divBdr>
        </w:div>
        <w:div w:id="629014788">
          <w:marLeft w:val="0"/>
          <w:marRight w:val="0"/>
          <w:marTop w:val="0"/>
          <w:marBottom w:val="0"/>
          <w:divBdr>
            <w:top w:val="none" w:sz="0" w:space="0" w:color="auto"/>
            <w:left w:val="none" w:sz="0" w:space="0" w:color="auto"/>
            <w:bottom w:val="none" w:sz="0" w:space="0" w:color="auto"/>
            <w:right w:val="none" w:sz="0" w:space="0" w:color="auto"/>
          </w:divBdr>
        </w:div>
        <w:div w:id="641929910">
          <w:marLeft w:val="0"/>
          <w:marRight w:val="0"/>
          <w:marTop w:val="0"/>
          <w:marBottom w:val="0"/>
          <w:divBdr>
            <w:top w:val="none" w:sz="0" w:space="0" w:color="auto"/>
            <w:left w:val="none" w:sz="0" w:space="0" w:color="auto"/>
            <w:bottom w:val="none" w:sz="0" w:space="0" w:color="auto"/>
            <w:right w:val="none" w:sz="0" w:space="0" w:color="auto"/>
          </w:divBdr>
        </w:div>
        <w:div w:id="642856594">
          <w:marLeft w:val="0"/>
          <w:marRight w:val="0"/>
          <w:marTop w:val="0"/>
          <w:marBottom w:val="0"/>
          <w:divBdr>
            <w:top w:val="none" w:sz="0" w:space="0" w:color="auto"/>
            <w:left w:val="none" w:sz="0" w:space="0" w:color="auto"/>
            <w:bottom w:val="none" w:sz="0" w:space="0" w:color="auto"/>
            <w:right w:val="none" w:sz="0" w:space="0" w:color="auto"/>
          </w:divBdr>
        </w:div>
        <w:div w:id="647520245">
          <w:marLeft w:val="0"/>
          <w:marRight w:val="0"/>
          <w:marTop w:val="0"/>
          <w:marBottom w:val="0"/>
          <w:divBdr>
            <w:top w:val="none" w:sz="0" w:space="0" w:color="auto"/>
            <w:left w:val="none" w:sz="0" w:space="0" w:color="auto"/>
            <w:bottom w:val="none" w:sz="0" w:space="0" w:color="auto"/>
            <w:right w:val="none" w:sz="0" w:space="0" w:color="auto"/>
          </w:divBdr>
        </w:div>
        <w:div w:id="660698230">
          <w:marLeft w:val="0"/>
          <w:marRight w:val="0"/>
          <w:marTop w:val="0"/>
          <w:marBottom w:val="0"/>
          <w:divBdr>
            <w:top w:val="none" w:sz="0" w:space="0" w:color="auto"/>
            <w:left w:val="none" w:sz="0" w:space="0" w:color="auto"/>
            <w:bottom w:val="none" w:sz="0" w:space="0" w:color="auto"/>
            <w:right w:val="none" w:sz="0" w:space="0" w:color="auto"/>
          </w:divBdr>
        </w:div>
        <w:div w:id="671765410">
          <w:marLeft w:val="0"/>
          <w:marRight w:val="0"/>
          <w:marTop w:val="0"/>
          <w:marBottom w:val="0"/>
          <w:divBdr>
            <w:top w:val="none" w:sz="0" w:space="0" w:color="auto"/>
            <w:left w:val="none" w:sz="0" w:space="0" w:color="auto"/>
            <w:bottom w:val="none" w:sz="0" w:space="0" w:color="auto"/>
            <w:right w:val="none" w:sz="0" w:space="0" w:color="auto"/>
          </w:divBdr>
        </w:div>
        <w:div w:id="698821797">
          <w:marLeft w:val="0"/>
          <w:marRight w:val="0"/>
          <w:marTop w:val="0"/>
          <w:marBottom w:val="0"/>
          <w:divBdr>
            <w:top w:val="none" w:sz="0" w:space="0" w:color="auto"/>
            <w:left w:val="none" w:sz="0" w:space="0" w:color="auto"/>
            <w:bottom w:val="none" w:sz="0" w:space="0" w:color="auto"/>
            <w:right w:val="none" w:sz="0" w:space="0" w:color="auto"/>
          </w:divBdr>
        </w:div>
        <w:div w:id="700860799">
          <w:marLeft w:val="0"/>
          <w:marRight w:val="0"/>
          <w:marTop w:val="0"/>
          <w:marBottom w:val="0"/>
          <w:divBdr>
            <w:top w:val="none" w:sz="0" w:space="0" w:color="auto"/>
            <w:left w:val="none" w:sz="0" w:space="0" w:color="auto"/>
            <w:bottom w:val="none" w:sz="0" w:space="0" w:color="auto"/>
            <w:right w:val="none" w:sz="0" w:space="0" w:color="auto"/>
          </w:divBdr>
        </w:div>
        <w:div w:id="701637057">
          <w:marLeft w:val="0"/>
          <w:marRight w:val="0"/>
          <w:marTop w:val="0"/>
          <w:marBottom w:val="0"/>
          <w:divBdr>
            <w:top w:val="none" w:sz="0" w:space="0" w:color="auto"/>
            <w:left w:val="none" w:sz="0" w:space="0" w:color="auto"/>
            <w:bottom w:val="none" w:sz="0" w:space="0" w:color="auto"/>
            <w:right w:val="none" w:sz="0" w:space="0" w:color="auto"/>
          </w:divBdr>
        </w:div>
        <w:div w:id="734166938">
          <w:marLeft w:val="0"/>
          <w:marRight w:val="0"/>
          <w:marTop w:val="0"/>
          <w:marBottom w:val="0"/>
          <w:divBdr>
            <w:top w:val="none" w:sz="0" w:space="0" w:color="auto"/>
            <w:left w:val="none" w:sz="0" w:space="0" w:color="auto"/>
            <w:bottom w:val="none" w:sz="0" w:space="0" w:color="auto"/>
            <w:right w:val="none" w:sz="0" w:space="0" w:color="auto"/>
          </w:divBdr>
        </w:div>
        <w:div w:id="737442651">
          <w:marLeft w:val="0"/>
          <w:marRight w:val="0"/>
          <w:marTop w:val="0"/>
          <w:marBottom w:val="0"/>
          <w:divBdr>
            <w:top w:val="none" w:sz="0" w:space="0" w:color="auto"/>
            <w:left w:val="none" w:sz="0" w:space="0" w:color="auto"/>
            <w:bottom w:val="none" w:sz="0" w:space="0" w:color="auto"/>
            <w:right w:val="none" w:sz="0" w:space="0" w:color="auto"/>
          </w:divBdr>
        </w:div>
        <w:div w:id="743917098">
          <w:marLeft w:val="0"/>
          <w:marRight w:val="0"/>
          <w:marTop w:val="0"/>
          <w:marBottom w:val="0"/>
          <w:divBdr>
            <w:top w:val="none" w:sz="0" w:space="0" w:color="auto"/>
            <w:left w:val="none" w:sz="0" w:space="0" w:color="auto"/>
            <w:bottom w:val="none" w:sz="0" w:space="0" w:color="auto"/>
            <w:right w:val="none" w:sz="0" w:space="0" w:color="auto"/>
          </w:divBdr>
        </w:div>
        <w:div w:id="782193715">
          <w:marLeft w:val="0"/>
          <w:marRight w:val="0"/>
          <w:marTop w:val="0"/>
          <w:marBottom w:val="0"/>
          <w:divBdr>
            <w:top w:val="none" w:sz="0" w:space="0" w:color="auto"/>
            <w:left w:val="none" w:sz="0" w:space="0" w:color="auto"/>
            <w:bottom w:val="none" w:sz="0" w:space="0" w:color="auto"/>
            <w:right w:val="none" w:sz="0" w:space="0" w:color="auto"/>
          </w:divBdr>
        </w:div>
        <w:div w:id="801580656">
          <w:marLeft w:val="0"/>
          <w:marRight w:val="0"/>
          <w:marTop w:val="0"/>
          <w:marBottom w:val="0"/>
          <w:divBdr>
            <w:top w:val="none" w:sz="0" w:space="0" w:color="auto"/>
            <w:left w:val="none" w:sz="0" w:space="0" w:color="auto"/>
            <w:bottom w:val="none" w:sz="0" w:space="0" w:color="auto"/>
            <w:right w:val="none" w:sz="0" w:space="0" w:color="auto"/>
          </w:divBdr>
        </w:div>
        <w:div w:id="802580501">
          <w:marLeft w:val="0"/>
          <w:marRight w:val="0"/>
          <w:marTop w:val="0"/>
          <w:marBottom w:val="0"/>
          <w:divBdr>
            <w:top w:val="none" w:sz="0" w:space="0" w:color="auto"/>
            <w:left w:val="none" w:sz="0" w:space="0" w:color="auto"/>
            <w:bottom w:val="none" w:sz="0" w:space="0" w:color="auto"/>
            <w:right w:val="none" w:sz="0" w:space="0" w:color="auto"/>
          </w:divBdr>
        </w:div>
        <w:div w:id="808403067">
          <w:marLeft w:val="0"/>
          <w:marRight w:val="0"/>
          <w:marTop w:val="0"/>
          <w:marBottom w:val="0"/>
          <w:divBdr>
            <w:top w:val="none" w:sz="0" w:space="0" w:color="auto"/>
            <w:left w:val="none" w:sz="0" w:space="0" w:color="auto"/>
            <w:bottom w:val="none" w:sz="0" w:space="0" w:color="auto"/>
            <w:right w:val="none" w:sz="0" w:space="0" w:color="auto"/>
          </w:divBdr>
        </w:div>
        <w:div w:id="831991613">
          <w:marLeft w:val="0"/>
          <w:marRight w:val="0"/>
          <w:marTop w:val="0"/>
          <w:marBottom w:val="0"/>
          <w:divBdr>
            <w:top w:val="none" w:sz="0" w:space="0" w:color="auto"/>
            <w:left w:val="none" w:sz="0" w:space="0" w:color="auto"/>
            <w:bottom w:val="none" w:sz="0" w:space="0" w:color="auto"/>
            <w:right w:val="none" w:sz="0" w:space="0" w:color="auto"/>
          </w:divBdr>
        </w:div>
        <w:div w:id="836266379">
          <w:marLeft w:val="0"/>
          <w:marRight w:val="0"/>
          <w:marTop w:val="0"/>
          <w:marBottom w:val="0"/>
          <w:divBdr>
            <w:top w:val="none" w:sz="0" w:space="0" w:color="auto"/>
            <w:left w:val="none" w:sz="0" w:space="0" w:color="auto"/>
            <w:bottom w:val="none" w:sz="0" w:space="0" w:color="auto"/>
            <w:right w:val="none" w:sz="0" w:space="0" w:color="auto"/>
          </w:divBdr>
        </w:div>
        <w:div w:id="856044815">
          <w:marLeft w:val="0"/>
          <w:marRight w:val="0"/>
          <w:marTop w:val="0"/>
          <w:marBottom w:val="0"/>
          <w:divBdr>
            <w:top w:val="none" w:sz="0" w:space="0" w:color="auto"/>
            <w:left w:val="none" w:sz="0" w:space="0" w:color="auto"/>
            <w:bottom w:val="none" w:sz="0" w:space="0" w:color="auto"/>
            <w:right w:val="none" w:sz="0" w:space="0" w:color="auto"/>
          </w:divBdr>
        </w:div>
        <w:div w:id="875964901">
          <w:marLeft w:val="0"/>
          <w:marRight w:val="0"/>
          <w:marTop w:val="0"/>
          <w:marBottom w:val="0"/>
          <w:divBdr>
            <w:top w:val="none" w:sz="0" w:space="0" w:color="auto"/>
            <w:left w:val="none" w:sz="0" w:space="0" w:color="auto"/>
            <w:bottom w:val="none" w:sz="0" w:space="0" w:color="auto"/>
            <w:right w:val="none" w:sz="0" w:space="0" w:color="auto"/>
          </w:divBdr>
        </w:div>
        <w:div w:id="880095141">
          <w:marLeft w:val="0"/>
          <w:marRight w:val="0"/>
          <w:marTop w:val="0"/>
          <w:marBottom w:val="0"/>
          <w:divBdr>
            <w:top w:val="none" w:sz="0" w:space="0" w:color="auto"/>
            <w:left w:val="none" w:sz="0" w:space="0" w:color="auto"/>
            <w:bottom w:val="none" w:sz="0" w:space="0" w:color="auto"/>
            <w:right w:val="none" w:sz="0" w:space="0" w:color="auto"/>
          </w:divBdr>
        </w:div>
        <w:div w:id="883296788">
          <w:marLeft w:val="0"/>
          <w:marRight w:val="0"/>
          <w:marTop w:val="0"/>
          <w:marBottom w:val="0"/>
          <w:divBdr>
            <w:top w:val="none" w:sz="0" w:space="0" w:color="auto"/>
            <w:left w:val="none" w:sz="0" w:space="0" w:color="auto"/>
            <w:bottom w:val="none" w:sz="0" w:space="0" w:color="auto"/>
            <w:right w:val="none" w:sz="0" w:space="0" w:color="auto"/>
          </w:divBdr>
        </w:div>
        <w:div w:id="885878036">
          <w:marLeft w:val="0"/>
          <w:marRight w:val="0"/>
          <w:marTop w:val="0"/>
          <w:marBottom w:val="0"/>
          <w:divBdr>
            <w:top w:val="none" w:sz="0" w:space="0" w:color="auto"/>
            <w:left w:val="none" w:sz="0" w:space="0" w:color="auto"/>
            <w:bottom w:val="none" w:sz="0" w:space="0" w:color="auto"/>
            <w:right w:val="none" w:sz="0" w:space="0" w:color="auto"/>
          </w:divBdr>
        </w:div>
        <w:div w:id="892237498">
          <w:marLeft w:val="0"/>
          <w:marRight w:val="0"/>
          <w:marTop w:val="0"/>
          <w:marBottom w:val="0"/>
          <w:divBdr>
            <w:top w:val="none" w:sz="0" w:space="0" w:color="auto"/>
            <w:left w:val="none" w:sz="0" w:space="0" w:color="auto"/>
            <w:bottom w:val="none" w:sz="0" w:space="0" w:color="auto"/>
            <w:right w:val="none" w:sz="0" w:space="0" w:color="auto"/>
          </w:divBdr>
        </w:div>
        <w:div w:id="901908121">
          <w:marLeft w:val="0"/>
          <w:marRight w:val="0"/>
          <w:marTop w:val="0"/>
          <w:marBottom w:val="0"/>
          <w:divBdr>
            <w:top w:val="none" w:sz="0" w:space="0" w:color="auto"/>
            <w:left w:val="none" w:sz="0" w:space="0" w:color="auto"/>
            <w:bottom w:val="none" w:sz="0" w:space="0" w:color="auto"/>
            <w:right w:val="none" w:sz="0" w:space="0" w:color="auto"/>
          </w:divBdr>
        </w:div>
        <w:div w:id="921723495">
          <w:marLeft w:val="0"/>
          <w:marRight w:val="0"/>
          <w:marTop w:val="0"/>
          <w:marBottom w:val="0"/>
          <w:divBdr>
            <w:top w:val="none" w:sz="0" w:space="0" w:color="auto"/>
            <w:left w:val="none" w:sz="0" w:space="0" w:color="auto"/>
            <w:bottom w:val="none" w:sz="0" w:space="0" w:color="auto"/>
            <w:right w:val="none" w:sz="0" w:space="0" w:color="auto"/>
          </w:divBdr>
        </w:div>
        <w:div w:id="961039161">
          <w:marLeft w:val="0"/>
          <w:marRight w:val="0"/>
          <w:marTop w:val="0"/>
          <w:marBottom w:val="0"/>
          <w:divBdr>
            <w:top w:val="none" w:sz="0" w:space="0" w:color="auto"/>
            <w:left w:val="none" w:sz="0" w:space="0" w:color="auto"/>
            <w:bottom w:val="none" w:sz="0" w:space="0" w:color="auto"/>
            <w:right w:val="none" w:sz="0" w:space="0" w:color="auto"/>
          </w:divBdr>
        </w:div>
        <w:div w:id="974990382">
          <w:marLeft w:val="0"/>
          <w:marRight w:val="0"/>
          <w:marTop w:val="0"/>
          <w:marBottom w:val="0"/>
          <w:divBdr>
            <w:top w:val="none" w:sz="0" w:space="0" w:color="auto"/>
            <w:left w:val="none" w:sz="0" w:space="0" w:color="auto"/>
            <w:bottom w:val="none" w:sz="0" w:space="0" w:color="auto"/>
            <w:right w:val="none" w:sz="0" w:space="0" w:color="auto"/>
          </w:divBdr>
        </w:div>
        <w:div w:id="984436495">
          <w:marLeft w:val="0"/>
          <w:marRight w:val="0"/>
          <w:marTop w:val="0"/>
          <w:marBottom w:val="0"/>
          <w:divBdr>
            <w:top w:val="none" w:sz="0" w:space="0" w:color="auto"/>
            <w:left w:val="none" w:sz="0" w:space="0" w:color="auto"/>
            <w:bottom w:val="none" w:sz="0" w:space="0" w:color="auto"/>
            <w:right w:val="none" w:sz="0" w:space="0" w:color="auto"/>
          </w:divBdr>
        </w:div>
        <w:div w:id="985672065">
          <w:marLeft w:val="0"/>
          <w:marRight w:val="0"/>
          <w:marTop w:val="0"/>
          <w:marBottom w:val="0"/>
          <w:divBdr>
            <w:top w:val="none" w:sz="0" w:space="0" w:color="auto"/>
            <w:left w:val="none" w:sz="0" w:space="0" w:color="auto"/>
            <w:bottom w:val="none" w:sz="0" w:space="0" w:color="auto"/>
            <w:right w:val="none" w:sz="0" w:space="0" w:color="auto"/>
          </w:divBdr>
        </w:div>
        <w:div w:id="989289456">
          <w:marLeft w:val="0"/>
          <w:marRight w:val="0"/>
          <w:marTop w:val="0"/>
          <w:marBottom w:val="0"/>
          <w:divBdr>
            <w:top w:val="none" w:sz="0" w:space="0" w:color="auto"/>
            <w:left w:val="none" w:sz="0" w:space="0" w:color="auto"/>
            <w:bottom w:val="none" w:sz="0" w:space="0" w:color="auto"/>
            <w:right w:val="none" w:sz="0" w:space="0" w:color="auto"/>
          </w:divBdr>
        </w:div>
        <w:div w:id="992222688">
          <w:marLeft w:val="0"/>
          <w:marRight w:val="0"/>
          <w:marTop w:val="0"/>
          <w:marBottom w:val="0"/>
          <w:divBdr>
            <w:top w:val="none" w:sz="0" w:space="0" w:color="auto"/>
            <w:left w:val="none" w:sz="0" w:space="0" w:color="auto"/>
            <w:bottom w:val="none" w:sz="0" w:space="0" w:color="auto"/>
            <w:right w:val="none" w:sz="0" w:space="0" w:color="auto"/>
          </w:divBdr>
        </w:div>
        <w:div w:id="1036737013">
          <w:marLeft w:val="0"/>
          <w:marRight w:val="0"/>
          <w:marTop w:val="0"/>
          <w:marBottom w:val="0"/>
          <w:divBdr>
            <w:top w:val="none" w:sz="0" w:space="0" w:color="auto"/>
            <w:left w:val="none" w:sz="0" w:space="0" w:color="auto"/>
            <w:bottom w:val="none" w:sz="0" w:space="0" w:color="auto"/>
            <w:right w:val="none" w:sz="0" w:space="0" w:color="auto"/>
          </w:divBdr>
        </w:div>
        <w:div w:id="1050305458">
          <w:marLeft w:val="0"/>
          <w:marRight w:val="0"/>
          <w:marTop w:val="0"/>
          <w:marBottom w:val="0"/>
          <w:divBdr>
            <w:top w:val="none" w:sz="0" w:space="0" w:color="auto"/>
            <w:left w:val="none" w:sz="0" w:space="0" w:color="auto"/>
            <w:bottom w:val="none" w:sz="0" w:space="0" w:color="auto"/>
            <w:right w:val="none" w:sz="0" w:space="0" w:color="auto"/>
          </w:divBdr>
        </w:div>
        <w:div w:id="1081022479">
          <w:marLeft w:val="0"/>
          <w:marRight w:val="0"/>
          <w:marTop w:val="0"/>
          <w:marBottom w:val="0"/>
          <w:divBdr>
            <w:top w:val="none" w:sz="0" w:space="0" w:color="auto"/>
            <w:left w:val="none" w:sz="0" w:space="0" w:color="auto"/>
            <w:bottom w:val="none" w:sz="0" w:space="0" w:color="auto"/>
            <w:right w:val="none" w:sz="0" w:space="0" w:color="auto"/>
          </w:divBdr>
        </w:div>
        <w:div w:id="1092315469">
          <w:marLeft w:val="0"/>
          <w:marRight w:val="0"/>
          <w:marTop w:val="0"/>
          <w:marBottom w:val="0"/>
          <w:divBdr>
            <w:top w:val="none" w:sz="0" w:space="0" w:color="auto"/>
            <w:left w:val="none" w:sz="0" w:space="0" w:color="auto"/>
            <w:bottom w:val="none" w:sz="0" w:space="0" w:color="auto"/>
            <w:right w:val="none" w:sz="0" w:space="0" w:color="auto"/>
          </w:divBdr>
        </w:div>
        <w:div w:id="1104379697">
          <w:marLeft w:val="0"/>
          <w:marRight w:val="0"/>
          <w:marTop w:val="0"/>
          <w:marBottom w:val="0"/>
          <w:divBdr>
            <w:top w:val="none" w:sz="0" w:space="0" w:color="auto"/>
            <w:left w:val="none" w:sz="0" w:space="0" w:color="auto"/>
            <w:bottom w:val="none" w:sz="0" w:space="0" w:color="auto"/>
            <w:right w:val="none" w:sz="0" w:space="0" w:color="auto"/>
          </w:divBdr>
        </w:div>
        <w:div w:id="1110011033">
          <w:marLeft w:val="0"/>
          <w:marRight w:val="0"/>
          <w:marTop w:val="0"/>
          <w:marBottom w:val="0"/>
          <w:divBdr>
            <w:top w:val="none" w:sz="0" w:space="0" w:color="auto"/>
            <w:left w:val="none" w:sz="0" w:space="0" w:color="auto"/>
            <w:bottom w:val="none" w:sz="0" w:space="0" w:color="auto"/>
            <w:right w:val="none" w:sz="0" w:space="0" w:color="auto"/>
          </w:divBdr>
        </w:div>
        <w:div w:id="1122462454">
          <w:marLeft w:val="0"/>
          <w:marRight w:val="0"/>
          <w:marTop w:val="0"/>
          <w:marBottom w:val="0"/>
          <w:divBdr>
            <w:top w:val="none" w:sz="0" w:space="0" w:color="auto"/>
            <w:left w:val="none" w:sz="0" w:space="0" w:color="auto"/>
            <w:bottom w:val="none" w:sz="0" w:space="0" w:color="auto"/>
            <w:right w:val="none" w:sz="0" w:space="0" w:color="auto"/>
          </w:divBdr>
        </w:div>
        <w:div w:id="1175456283">
          <w:marLeft w:val="0"/>
          <w:marRight w:val="0"/>
          <w:marTop w:val="0"/>
          <w:marBottom w:val="0"/>
          <w:divBdr>
            <w:top w:val="none" w:sz="0" w:space="0" w:color="auto"/>
            <w:left w:val="none" w:sz="0" w:space="0" w:color="auto"/>
            <w:bottom w:val="none" w:sz="0" w:space="0" w:color="auto"/>
            <w:right w:val="none" w:sz="0" w:space="0" w:color="auto"/>
          </w:divBdr>
        </w:div>
        <w:div w:id="1227648218">
          <w:marLeft w:val="0"/>
          <w:marRight w:val="0"/>
          <w:marTop w:val="0"/>
          <w:marBottom w:val="0"/>
          <w:divBdr>
            <w:top w:val="none" w:sz="0" w:space="0" w:color="auto"/>
            <w:left w:val="none" w:sz="0" w:space="0" w:color="auto"/>
            <w:bottom w:val="none" w:sz="0" w:space="0" w:color="auto"/>
            <w:right w:val="none" w:sz="0" w:space="0" w:color="auto"/>
          </w:divBdr>
        </w:div>
        <w:div w:id="1275291158">
          <w:marLeft w:val="0"/>
          <w:marRight w:val="0"/>
          <w:marTop w:val="0"/>
          <w:marBottom w:val="0"/>
          <w:divBdr>
            <w:top w:val="none" w:sz="0" w:space="0" w:color="auto"/>
            <w:left w:val="none" w:sz="0" w:space="0" w:color="auto"/>
            <w:bottom w:val="none" w:sz="0" w:space="0" w:color="auto"/>
            <w:right w:val="none" w:sz="0" w:space="0" w:color="auto"/>
          </w:divBdr>
        </w:div>
        <w:div w:id="1287351446">
          <w:marLeft w:val="0"/>
          <w:marRight w:val="0"/>
          <w:marTop w:val="0"/>
          <w:marBottom w:val="0"/>
          <w:divBdr>
            <w:top w:val="none" w:sz="0" w:space="0" w:color="auto"/>
            <w:left w:val="none" w:sz="0" w:space="0" w:color="auto"/>
            <w:bottom w:val="none" w:sz="0" w:space="0" w:color="auto"/>
            <w:right w:val="none" w:sz="0" w:space="0" w:color="auto"/>
          </w:divBdr>
        </w:div>
        <w:div w:id="1312101255">
          <w:marLeft w:val="0"/>
          <w:marRight w:val="0"/>
          <w:marTop w:val="0"/>
          <w:marBottom w:val="0"/>
          <w:divBdr>
            <w:top w:val="none" w:sz="0" w:space="0" w:color="auto"/>
            <w:left w:val="none" w:sz="0" w:space="0" w:color="auto"/>
            <w:bottom w:val="none" w:sz="0" w:space="0" w:color="auto"/>
            <w:right w:val="none" w:sz="0" w:space="0" w:color="auto"/>
          </w:divBdr>
        </w:div>
        <w:div w:id="1318340648">
          <w:marLeft w:val="0"/>
          <w:marRight w:val="0"/>
          <w:marTop w:val="0"/>
          <w:marBottom w:val="0"/>
          <w:divBdr>
            <w:top w:val="none" w:sz="0" w:space="0" w:color="auto"/>
            <w:left w:val="none" w:sz="0" w:space="0" w:color="auto"/>
            <w:bottom w:val="none" w:sz="0" w:space="0" w:color="auto"/>
            <w:right w:val="none" w:sz="0" w:space="0" w:color="auto"/>
          </w:divBdr>
        </w:div>
        <w:div w:id="1338189935">
          <w:marLeft w:val="0"/>
          <w:marRight w:val="0"/>
          <w:marTop w:val="0"/>
          <w:marBottom w:val="0"/>
          <w:divBdr>
            <w:top w:val="none" w:sz="0" w:space="0" w:color="auto"/>
            <w:left w:val="none" w:sz="0" w:space="0" w:color="auto"/>
            <w:bottom w:val="none" w:sz="0" w:space="0" w:color="auto"/>
            <w:right w:val="none" w:sz="0" w:space="0" w:color="auto"/>
          </w:divBdr>
        </w:div>
        <w:div w:id="1344161566">
          <w:marLeft w:val="0"/>
          <w:marRight w:val="0"/>
          <w:marTop w:val="0"/>
          <w:marBottom w:val="0"/>
          <w:divBdr>
            <w:top w:val="none" w:sz="0" w:space="0" w:color="auto"/>
            <w:left w:val="none" w:sz="0" w:space="0" w:color="auto"/>
            <w:bottom w:val="none" w:sz="0" w:space="0" w:color="auto"/>
            <w:right w:val="none" w:sz="0" w:space="0" w:color="auto"/>
          </w:divBdr>
        </w:div>
        <w:div w:id="1349136207">
          <w:marLeft w:val="0"/>
          <w:marRight w:val="0"/>
          <w:marTop w:val="0"/>
          <w:marBottom w:val="0"/>
          <w:divBdr>
            <w:top w:val="none" w:sz="0" w:space="0" w:color="auto"/>
            <w:left w:val="none" w:sz="0" w:space="0" w:color="auto"/>
            <w:bottom w:val="none" w:sz="0" w:space="0" w:color="auto"/>
            <w:right w:val="none" w:sz="0" w:space="0" w:color="auto"/>
          </w:divBdr>
        </w:div>
        <w:div w:id="1366827432">
          <w:marLeft w:val="0"/>
          <w:marRight w:val="0"/>
          <w:marTop w:val="0"/>
          <w:marBottom w:val="0"/>
          <w:divBdr>
            <w:top w:val="none" w:sz="0" w:space="0" w:color="auto"/>
            <w:left w:val="none" w:sz="0" w:space="0" w:color="auto"/>
            <w:bottom w:val="none" w:sz="0" w:space="0" w:color="auto"/>
            <w:right w:val="none" w:sz="0" w:space="0" w:color="auto"/>
          </w:divBdr>
        </w:div>
        <w:div w:id="1370495768">
          <w:marLeft w:val="0"/>
          <w:marRight w:val="0"/>
          <w:marTop w:val="0"/>
          <w:marBottom w:val="0"/>
          <w:divBdr>
            <w:top w:val="none" w:sz="0" w:space="0" w:color="auto"/>
            <w:left w:val="none" w:sz="0" w:space="0" w:color="auto"/>
            <w:bottom w:val="none" w:sz="0" w:space="0" w:color="auto"/>
            <w:right w:val="none" w:sz="0" w:space="0" w:color="auto"/>
          </w:divBdr>
        </w:div>
        <w:div w:id="1379084632">
          <w:marLeft w:val="0"/>
          <w:marRight w:val="0"/>
          <w:marTop w:val="0"/>
          <w:marBottom w:val="0"/>
          <w:divBdr>
            <w:top w:val="none" w:sz="0" w:space="0" w:color="auto"/>
            <w:left w:val="none" w:sz="0" w:space="0" w:color="auto"/>
            <w:bottom w:val="none" w:sz="0" w:space="0" w:color="auto"/>
            <w:right w:val="none" w:sz="0" w:space="0" w:color="auto"/>
          </w:divBdr>
        </w:div>
        <w:div w:id="1390153505">
          <w:marLeft w:val="0"/>
          <w:marRight w:val="0"/>
          <w:marTop w:val="0"/>
          <w:marBottom w:val="0"/>
          <w:divBdr>
            <w:top w:val="none" w:sz="0" w:space="0" w:color="auto"/>
            <w:left w:val="none" w:sz="0" w:space="0" w:color="auto"/>
            <w:bottom w:val="none" w:sz="0" w:space="0" w:color="auto"/>
            <w:right w:val="none" w:sz="0" w:space="0" w:color="auto"/>
          </w:divBdr>
        </w:div>
        <w:div w:id="1397971550">
          <w:marLeft w:val="0"/>
          <w:marRight w:val="0"/>
          <w:marTop w:val="0"/>
          <w:marBottom w:val="0"/>
          <w:divBdr>
            <w:top w:val="none" w:sz="0" w:space="0" w:color="auto"/>
            <w:left w:val="none" w:sz="0" w:space="0" w:color="auto"/>
            <w:bottom w:val="none" w:sz="0" w:space="0" w:color="auto"/>
            <w:right w:val="none" w:sz="0" w:space="0" w:color="auto"/>
          </w:divBdr>
        </w:div>
        <w:div w:id="1425764143">
          <w:marLeft w:val="0"/>
          <w:marRight w:val="0"/>
          <w:marTop w:val="0"/>
          <w:marBottom w:val="0"/>
          <w:divBdr>
            <w:top w:val="none" w:sz="0" w:space="0" w:color="auto"/>
            <w:left w:val="none" w:sz="0" w:space="0" w:color="auto"/>
            <w:bottom w:val="none" w:sz="0" w:space="0" w:color="auto"/>
            <w:right w:val="none" w:sz="0" w:space="0" w:color="auto"/>
          </w:divBdr>
        </w:div>
        <w:div w:id="1431200257">
          <w:marLeft w:val="0"/>
          <w:marRight w:val="0"/>
          <w:marTop w:val="0"/>
          <w:marBottom w:val="0"/>
          <w:divBdr>
            <w:top w:val="none" w:sz="0" w:space="0" w:color="auto"/>
            <w:left w:val="none" w:sz="0" w:space="0" w:color="auto"/>
            <w:bottom w:val="none" w:sz="0" w:space="0" w:color="auto"/>
            <w:right w:val="none" w:sz="0" w:space="0" w:color="auto"/>
          </w:divBdr>
        </w:div>
        <w:div w:id="1434742538">
          <w:marLeft w:val="0"/>
          <w:marRight w:val="0"/>
          <w:marTop w:val="0"/>
          <w:marBottom w:val="0"/>
          <w:divBdr>
            <w:top w:val="none" w:sz="0" w:space="0" w:color="auto"/>
            <w:left w:val="none" w:sz="0" w:space="0" w:color="auto"/>
            <w:bottom w:val="none" w:sz="0" w:space="0" w:color="auto"/>
            <w:right w:val="none" w:sz="0" w:space="0" w:color="auto"/>
          </w:divBdr>
        </w:div>
        <w:div w:id="1439763468">
          <w:marLeft w:val="0"/>
          <w:marRight w:val="0"/>
          <w:marTop w:val="0"/>
          <w:marBottom w:val="0"/>
          <w:divBdr>
            <w:top w:val="none" w:sz="0" w:space="0" w:color="auto"/>
            <w:left w:val="none" w:sz="0" w:space="0" w:color="auto"/>
            <w:bottom w:val="none" w:sz="0" w:space="0" w:color="auto"/>
            <w:right w:val="none" w:sz="0" w:space="0" w:color="auto"/>
          </w:divBdr>
        </w:div>
        <w:div w:id="1448349373">
          <w:marLeft w:val="0"/>
          <w:marRight w:val="0"/>
          <w:marTop w:val="0"/>
          <w:marBottom w:val="0"/>
          <w:divBdr>
            <w:top w:val="none" w:sz="0" w:space="0" w:color="auto"/>
            <w:left w:val="none" w:sz="0" w:space="0" w:color="auto"/>
            <w:bottom w:val="none" w:sz="0" w:space="0" w:color="auto"/>
            <w:right w:val="none" w:sz="0" w:space="0" w:color="auto"/>
          </w:divBdr>
        </w:div>
        <w:div w:id="1467048948">
          <w:marLeft w:val="0"/>
          <w:marRight w:val="0"/>
          <w:marTop w:val="0"/>
          <w:marBottom w:val="0"/>
          <w:divBdr>
            <w:top w:val="none" w:sz="0" w:space="0" w:color="auto"/>
            <w:left w:val="none" w:sz="0" w:space="0" w:color="auto"/>
            <w:bottom w:val="none" w:sz="0" w:space="0" w:color="auto"/>
            <w:right w:val="none" w:sz="0" w:space="0" w:color="auto"/>
          </w:divBdr>
        </w:div>
        <w:div w:id="1481578091">
          <w:marLeft w:val="0"/>
          <w:marRight w:val="0"/>
          <w:marTop w:val="0"/>
          <w:marBottom w:val="0"/>
          <w:divBdr>
            <w:top w:val="none" w:sz="0" w:space="0" w:color="auto"/>
            <w:left w:val="none" w:sz="0" w:space="0" w:color="auto"/>
            <w:bottom w:val="none" w:sz="0" w:space="0" w:color="auto"/>
            <w:right w:val="none" w:sz="0" w:space="0" w:color="auto"/>
          </w:divBdr>
        </w:div>
        <w:div w:id="1507860985">
          <w:marLeft w:val="0"/>
          <w:marRight w:val="0"/>
          <w:marTop w:val="0"/>
          <w:marBottom w:val="0"/>
          <w:divBdr>
            <w:top w:val="none" w:sz="0" w:space="0" w:color="auto"/>
            <w:left w:val="none" w:sz="0" w:space="0" w:color="auto"/>
            <w:bottom w:val="none" w:sz="0" w:space="0" w:color="auto"/>
            <w:right w:val="none" w:sz="0" w:space="0" w:color="auto"/>
          </w:divBdr>
        </w:div>
        <w:div w:id="1531337565">
          <w:marLeft w:val="0"/>
          <w:marRight w:val="0"/>
          <w:marTop w:val="0"/>
          <w:marBottom w:val="0"/>
          <w:divBdr>
            <w:top w:val="none" w:sz="0" w:space="0" w:color="auto"/>
            <w:left w:val="none" w:sz="0" w:space="0" w:color="auto"/>
            <w:bottom w:val="none" w:sz="0" w:space="0" w:color="auto"/>
            <w:right w:val="none" w:sz="0" w:space="0" w:color="auto"/>
          </w:divBdr>
        </w:div>
        <w:div w:id="1540363416">
          <w:marLeft w:val="0"/>
          <w:marRight w:val="0"/>
          <w:marTop w:val="0"/>
          <w:marBottom w:val="0"/>
          <w:divBdr>
            <w:top w:val="none" w:sz="0" w:space="0" w:color="auto"/>
            <w:left w:val="none" w:sz="0" w:space="0" w:color="auto"/>
            <w:bottom w:val="none" w:sz="0" w:space="0" w:color="auto"/>
            <w:right w:val="none" w:sz="0" w:space="0" w:color="auto"/>
          </w:divBdr>
        </w:div>
        <w:div w:id="1572151729">
          <w:marLeft w:val="0"/>
          <w:marRight w:val="0"/>
          <w:marTop w:val="0"/>
          <w:marBottom w:val="0"/>
          <w:divBdr>
            <w:top w:val="none" w:sz="0" w:space="0" w:color="auto"/>
            <w:left w:val="none" w:sz="0" w:space="0" w:color="auto"/>
            <w:bottom w:val="none" w:sz="0" w:space="0" w:color="auto"/>
            <w:right w:val="none" w:sz="0" w:space="0" w:color="auto"/>
          </w:divBdr>
        </w:div>
        <w:div w:id="1583759967">
          <w:marLeft w:val="0"/>
          <w:marRight w:val="0"/>
          <w:marTop w:val="0"/>
          <w:marBottom w:val="0"/>
          <w:divBdr>
            <w:top w:val="none" w:sz="0" w:space="0" w:color="auto"/>
            <w:left w:val="none" w:sz="0" w:space="0" w:color="auto"/>
            <w:bottom w:val="none" w:sz="0" w:space="0" w:color="auto"/>
            <w:right w:val="none" w:sz="0" w:space="0" w:color="auto"/>
          </w:divBdr>
        </w:div>
        <w:div w:id="1602568294">
          <w:marLeft w:val="0"/>
          <w:marRight w:val="0"/>
          <w:marTop w:val="0"/>
          <w:marBottom w:val="0"/>
          <w:divBdr>
            <w:top w:val="none" w:sz="0" w:space="0" w:color="auto"/>
            <w:left w:val="none" w:sz="0" w:space="0" w:color="auto"/>
            <w:bottom w:val="none" w:sz="0" w:space="0" w:color="auto"/>
            <w:right w:val="none" w:sz="0" w:space="0" w:color="auto"/>
          </w:divBdr>
        </w:div>
        <w:div w:id="1611358525">
          <w:marLeft w:val="0"/>
          <w:marRight w:val="0"/>
          <w:marTop w:val="0"/>
          <w:marBottom w:val="0"/>
          <w:divBdr>
            <w:top w:val="none" w:sz="0" w:space="0" w:color="auto"/>
            <w:left w:val="none" w:sz="0" w:space="0" w:color="auto"/>
            <w:bottom w:val="none" w:sz="0" w:space="0" w:color="auto"/>
            <w:right w:val="none" w:sz="0" w:space="0" w:color="auto"/>
          </w:divBdr>
        </w:div>
        <w:div w:id="1626229628">
          <w:marLeft w:val="0"/>
          <w:marRight w:val="0"/>
          <w:marTop w:val="0"/>
          <w:marBottom w:val="0"/>
          <w:divBdr>
            <w:top w:val="none" w:sz="0" w:space="0" w:color="auto"/>
            <w:left w:val="none" w:sz="0" w:space="0" w:color="auto"/>
            <w:bottom w:val="none" w:sz="0" w:space="0" w:color="auto"/>
            <w:right w:val="none" w:sz="0" w:space="0" w:color="auto"/>
          </w:divBdr>
        </w:div>
        <w:div w:id="1644776531">
          <w:marLeft w:val="0"/>
          <w:marRight w:val="0"/>
          <w:marTop w:val="0"/>
          <w:marBottom w:val="0"/>
          <w:divBdr>
            <w:top w:val="none" w:sz="0" w:space="0" w:color="auto"/>
            <w:left w:val="none" w:sz="0" w:space="0" w:color="auto"/>
            <w:bottom w:val="none" w:sz="0" w:space="0" w:color="auto"/>
            <w:right w:val="none" w:sz="0" w:space="0" w:color="auto"/>
          </w:divBdr>
        </w:div>
        <w:div w:id="1672489017">
          <w:marLeft w:val="0"/>
          <w:marRight w:val="0"/>
          <w:marTop w:val="0"/>
          <w:marBottom w:val="0"/>
          <w:divBdr>
            <w:top w:val="none" w:sz="0" w:space="0" w:color="auto"/>
            <w:left w:val="none" w:sz="0" w:space="0" w:color="auto"/>
            <w:bottom w:val="none" w:sz="0" w:space="0" w:color="auto"/>
            <w:right w:val="none" w:sz="0" w:space="0" w:color="auto"/>
          </w:divBdr>
        </w:div>
        <w:div w:id="1683626284">
          <w:marLeft w:val="0"/>
          <w:marRight w:val="0"/>
          <w:marTop w:val="0"/>
          <w:marBottom w:val="0"/>
          <w:divBdr>
            <w:top w:val="none" w:sz="0" w:space="0" w:color="auto"/>
            <w:left w:val="none" w:sz="0" w:space="0" w:color="auto"/>
            <w:bottom w:val="none" w:sz="0" w:space="0" w:color="auto"/>
            <w:right w:val="none" w:sz="0" w:space="0" w:color="auto"/>
          </w:divBdr>
        </w:div>
        <w:div w:id="1718773238">
          <w:marLeft w:val="0"/>
          <w:marRight w:val="0"/>
          <w:marTop w:val="0"/>
          <w:marBottom w:val="0"/>
          <w:divBdr>
            <w:top w:val="none" w:sz="0" w:space="0" w:color="auto"/>
            <w:left w:val="none" w:sz="0" w:space="0" w:color="auto"/>
            <w:bottom w:val="none" w:sz="0" w:space="0" w:color="auto"/>
            <w:right w:val="none" w:sz="0" w:space="0" w:color="auto"/>
          </w:divBdr>
        </w:div>
        <w:div w:id="1727678911">
          <w:marLeft w:val="0"/>
          <w:marRight w:val="0"/>
          <w:marTop w:val="0"/>
          <w:marBottom w:val="0"/>
          <w:divBdr>
            <w:top w:val="none" w:sz="0" w:space="0" w:color="auto"/>
            <w:left w:val="none" w:sz="0" w:space="0" w:color="auto"/>
            <w:bottom w:val="none" w:sz="0" w:space="0" w:color="auto"/>
            <w:right w:val="none" w:sz="0" w:space="0" w:color="auto"/>
          </w:divBdr>
        </w:div>
        <w:div w:id="1753382784">
          <w:marLeft w:val="0"/>
          <w:marRight w:val="0"/>
          <w:marTop w:val="0"/>
          <w:marBottom w:val="0"/>
          <w:divBdr>
            <w:top w:val="none" w:sz="0" w:space="0" w:color="auto"/>
            <w:left w:val="none" w:sz="0" w:space="0" w:color="auto"/>
            <w:bottom w:val="none" w:sz="0" w:space="0" w:color="auto"/>
            <w:right w:val="none" w:sz="0" w:space="0" w:color="auto"/>
          </w:divBdr>
        </w:div>
        <w:div w:id="1760983504">
          <w:marLeft w:val="0"/>
          <w:marRight w:val="0"/>
          <w:marTop w:val="0"/>
          <w:marBottom w:val="0"/>
          <w:divBdr>
            <w:top w:val="none" w:sz="0" w:space="0" w:color="auto"/>
            <w:left w:val="none" w:sz="0" w:space="0" w:color="auto"/>
            <w:bottom w:val="none" w:sz="0" w:space="0" w:color="auto"/>
            <w:right w:val="none" w:sz="0" w:space="0" w:color="auto"/>
          </w:divBdr>
        </w:div>
        <w:div w:id="1761366055">
          <w:marLeft w:val="0"/>
          <w:marRight w:val="0"/>
          <w:marTop w:val="0"/>
          <w:marBottom w:val="0"/>
          <w:divBdr>
            <w:top w:val="none" w:sz="0" w:space="0" w:color="auto"/>
            <w:left w:val="none" w:sz="0" w:space="0" w:color="auto"/>
            <w:bottom w:val="none" w:sz="0" w:space="0" w:color="auto"/>
            <w:right w:val="none" w:sz="0" w:space="0" w:color="auto"/>
          </w:divBdr>
        </w:div>
        <w:div w:id="1764456085">
          <w:marLeft w:val="0"/>
          <w:marRight w:val="0"/>
          <w:marTop w:val="0"/>
          <w:marBottom w:val="0"/>
          <w:divBdr>
            <w:top w:val="none" w:sz="0" w:space="0" w:color="auto"/>
            <w:left w:val="none" w:sz="0" w:space="0" w:color="auto"/>
            <w:bottom w:val="none" w:sz="0" w:space="0" w:color="auto"/>
            <w:right w:val="none" w:sz="0" w:space="0" w:color="auto"/>
          </w:divBdr>
        </w:div>
        <w:div w:id="1834489504">
          <w:marLeft w:val="0"/>
          <w:marRight w:val="0"/>
          <w:marTop w:val="0"/>
          <w:marBottom w:val="0"/>
          <w:divBdr>
            <w:top w:val="none" w:sz="0" w:space="0" w:color="auto"/>
            <w:left w:val="none" w:sz="0" w:space="0" w:color="auto"/>
            <w:bottom w:val="none" w:sz="0" w:space="0" w:color="auto"/>
            <w:right w:val="none" w:sz="0" w:space="0" w:color="auto"/>
          </w:divBdr>
        </w:div>
        <w:div w:id="1860389421">
          <w:marLeft w:val="0"/>
          <w:marRight w:val="0"/>
          <w:marTop w:val="0"/>
          <w:marBottom w:val="0"/>
          <w:divBdr>
            <w:top w:val="none" w:sz="0" w:space="0" w:color="auto"/>
            <w:left w:val="none" w:sz="0" w:space="0" w:color="auto"/>
            <w:bottom w:val="none" w:sz="0" w:space="0" w:color="auto"/>
            <w:right w:val="none" w:sz="0" w:space="0" w:color="auto"/>
          </w:divBdr>
        </w:div>
        <w:div w:id="1865827115">
          <w:marLeft w:val="0"/>
          <w:marRight w:val="0"/>
          <w:marTop w:val="0"/>
          <w:marBottom w:val="0"/>
          <w:divBdr>
            <w:top w:val="none" w:sz="0" w:space="0" w:color="auto"/>
            <w:left w:val="none" w:sz="0" w:space="0" w:color="auto"/>
            <w:bottom w:val="none" w:sz="0" w:space="0" w:color="auto"/>
            <w:right w:val="none" w:sz="0" w:space="0" w:color="auto"/>
          </w:divBdr>
        </w:div>
        <w:div w:id="1871333544">
          <w:marLeft w:val="0"/>
          <w:marRight w:val="0"/>
          <w:marTop w:val="0"/>
          <w:marBottom w:val="0"/>
          <w:divBdr>
            <w:top w:val="none" w:sz="0" w:space="0" w:color="auto"/>
            <w:left w:val="none" w:sz="0" w:space="0" w:color="auto"/>
            <w:bottom w:val="none" w:sz="0" w:space="0" w:color="auto"/>
            <w:right w:val="none" w:sz="0" w:space="0" w:color="auto"/>
          </w:divBdr>
        </w:div>
        <w:div w:id="1888056724">
          <w:marLeft w:val="0"/>
          <w:marRight w:val="0"/>
          <w:marTop w:val="0"/>
          <w:marBottom w:val="0"/>
          <w:divBdr>
            <w:top w:val="none" w:sz="0" w:space="0" w:color="auto"/>
            <w:left w:val="none" w:sz="0" w:space="0" w:color="auto"/>
            <w:bottom w:val="none" w:sz="0" w:space="0" w:color="auto"/>
            <w:right w:val="none" w:sz="0" w:space="0" w:color="auto"/>
          </w:divBdr>
        </w:div>
        <w:div w:id="1890218985">
          <w:marLeft w:val="0"/>
          <w:marRight w:val="0"/>
          <w:marTop w:val="0"/>
          <w:marBottom w:val="0"/>
          <w:divBdr>
            <w:top w:val="none" w:sz="0" w:space="0" w:color="auto"/>
            <w:left w:val="none" w:sz="0" w:space="0" w:color="auto"/>
            <w:bottom w:val="none" w:sz="0" w:space="0" w:color="auto"/>
            <w:right w:val="none" w:sz="0" w:space="0" w:color="auto"/>
          </w:divBdr>
        </w:div>
        <w:div w:id="1895850506">
          <w:marLeft w:val="0"/>
          <w:marRight w:val="0"/>
          <w:marTop w:val="0"/>
          <w:marBottom w:val="0"/>
          <w:divBdr>
            <w:top w:val="none" w:sz="0" w:space="0" w:color="auto"/>
            <w:left w:val="none" w:sz="0" w:space="0" w:color="auto"/>
            <w:bottom w:val="none" w:sz="0" w:space="0" w:color="auto"/>
            <w:right w:val="none" w:sz="0" w:space="0" w:color="auto"/>
          </w:divBdr>
        </w:div>
        <w:div w:id="1897665307">
          <w:marLeft w:val="0"/>
          <w:marRight w:val="0"/>
          <w:marTop w:val="0"/>
          <w:marBottom w:val="0"/>
          <w:divBdr>
            <w:top w:val="none" w:sz="0" w:space="0" w:color="auto"/>
            <w:left w:val="none" w:sz="0" w:space="0" w:color="auto"/>
            <w:bottom w:val="none" w:sz="0" w:space="0" w:color="auto"/>
            <w:right w:val="none" w:sz="0" w:space="0" w:color="auto"/>
          </w:divBdr>
        </w:div>
        <w:div w:id="1898123959">
          <w:marLeft w:val="0"/>
          <w:marRight w:val="0"/>
          <w:marTop w:val="0"/>
          <w:marBottom w:val="0"/>
          <w:divBdr>
            <w:top w:val="none" w:sz="0" w:space="0" w:color="auto"/>
            <w:left w:val="none" w:sz="0" w:space="0" w:color="auto"/>
            <w:bottom w:val="none" w:sz="0" w:space="0" w:color="auto"/>
            <w:right w:val="none" w:sz="0" w:space="0" w:color="auto"/>
          </w:divBdr>
        </w:div>
        <w:div w:id="1921131212">
          <w:marLeft w:val="0"/>
          <w:marRight w:val="0"/>
          <w:marTop w:val="0"/>
          <w:marBottom w:val="0"/>
          <w:divBdr>
            <w:top w:val="none" w:sz="0" w:space="0" w:color="auto"/>
            <w:left w:val="none" w:sz="0" w:space="0" w:color="auto"/>
            <w:bottom w:val="none" w:sz="0" w:space="0" w:color="auto"/>
            <w:right w:val="none" w:sz="0" w:space="0" w:color="auto"/>
          </w:divBdr>
        </w:div>
        <w:div w:id="1930117335">
          <w:marLeft w:val="0"/>
          <w:marRight w:val="0"/>
          <w:marTop w:val="0"/>
          <w:marBottom w:val="0"/>
          <w:divBdr>
            <w:top w:val="none" w:sz="0" w:space="0" w:color="auto"/>
            <w:left w:val="none" w:sz="0" w:space="0" w:color="auto"/>
            <w:bottom w:val="none" w:sz="0" w:space="0" w:color="auto"/>
            <w:right w:val="none" w:sz="0" w:space="0" w:color="auto"/>
          </w:divBdr>
        </w:div>
        <w:div w:id="1937905142">
          <w:marLeft w:val="0"/>
          <w:marRight w:val="0"/>
          <w:marTop w:val="0"/>
          <w:marBottom w:val="0"/>
          <w:divBdr>
            <w:top w:val="none" w:sz="0" w:space="0" w:color="auto"/>
            <w:left w:val="none" w:sz="0" w:space="0" w:color="auto"/>
            <w:bottom w:val="none" w:sz="0" w:space="0" w:color="auto"/>
            <w:right w:val="none" w:sz="0" w:space="0" w:color="auto"/>
          </w:divBdr>
        </w:div>
        <w:div w:id="1941598650">
          <w:marLeft w:val="0"/>
          <w:marRight w:val="0"/>
          <w:marTop w:val="0"/>
          <w:marBottom w:val="0"/>
          <w:divBdr>
            <w:top w:val="none" w:sz="0" w:space="0" w:color="auto"/>
            <w:left w:val="none" w:sz="0" w:space="0" w:color="auto"/>
            <w:bottom w:val="none" w:sz="0" w:space="0" w:color="auto"/>
            <w:right w:val="none" w:sz="0" w:space="0" w:color="auto"/>
          </w:divBdr>
        </w:div>
        <w:div w:id="1942100266">
          <w:marLeft w:val="0"/>
          <w:marRight w:val="0"/>
          <w:marTop w:val="0"/>
          <w:marBottom w:val="0"/>
          <w:divBdr>
            <w:top w:val="none" w:sz="0" w:space="0" w:color="auto"/>
            <w:left w:val="none" w:sz="0" w:space="0" w:color="auto"/>
            <w:bottom w:val="none" w:sz="0" w:space="0" w:color="auto"/>
            <w:right w:val="none" w:sz="0" w:space="0" w:color="auto"/>
          </w:divBdr>
        </w:div>
        <w:div w:id="1944485856">
          <w:marLeft w:val="0"/>
          <w:marRight w:val="0"/>
          <w:marTop w:val="0"/>
          <w:marBottom w:val="0"/>
          <w:divBdr>
            <w:top w:val="none" w:sz="0" w:space="0" w:color="auto"/>
            <w:left w:val="none" w:sz="0" w:space="0" w:color="auto"/>
            <w:bottom w:val="none" w:sz="0" w:space="0" w:color="auto"/>
            <w:right w:val="none" w:sz="0" w:space="0" w:color="auto"/>
          </w:divBdr>
        </w:div>
        <w:div w:id="1963732400">
          <w:marLeft w:val="0"/>
          <w:marRight w:val="0"/>
          <w:marTop w:val="0"/>
          <w:marBottom w:val="0"/>
          <w:divBdr>
            <w:top w:val="none" w:sz="0" w:space="0" w:color="auto"/>
            <w:left w:val="none" w:sz="0" w:space="0" w:color="auto"/>
            <w:bottom w:val="none" w:sz="0" w:space="0" w:color="auto"/>
            <w:right w:val="none" w:sz="0" w:space="0" w:color="auto"/>
          </w:divBdr>
        </w:div>
        <w:div w:id="1975675367">
          <w:marLeft w:val="0"/>
          <w:marRight w:val="0"/>
          <w:marTop w:val="0"/>
          <w:marBottom w:val="0"/>
          <w:divBdr>
            <w:top w:val="none" w:sz="0" w:space="0" w:color="auto"/>
            <w:left w:val="none" w:sz="0" w:space="0" w:color="auto"/>
            <w:bottom w:val="none" w:sz="0" w:space="0" w:color="auto"/>
            <w:right w:val="none" w:sz="0" w:space="0" w:color="auto"/>
          </w:divBdr>
        </w:div>
        <w:div w:id="1979333133">
          <w:marLeft w:val="0"/>
          <w:marRight w:val="0"/>
          <w:marTop w:val="0"/>
          <w:marBottom w:val="0"/>
          <w:divBdr>
            <w:top w:val="none" w:sz="0" w:space="0" w:color="auto"/>
            <w:left w:val="none" w:sz="0" w:space="0" w:color="auto"/>
            <w:bottom w:val="none" w:sz="0" w:space="0" w:color="auto"/>
            <w:right w:val="none" w:sz="0" w:space="0" w:color="auto"/>
          </w:divBdr>
        </w:div>
        <w:div w:id="2068062487">
          <w:marLeft w:val="0"/>
          <w:marRight w:val="0"/>
          <w:marTop w:val="0"/>
          <w:marBottom w:val="0"/>
          <w:divBdr>
            <w:top w:val="none" w:sz="0" w:space="0" w:color="auto"/>
            <w:left w:val="none" w:sz="0" w:space="0" w:color="auto"/>
            <w:bottom w:val="none" w:sz="0" w:space="0" w:color="auto"/>
            <w:right w:val="none" w:sz="0" w:space="0" w:color="auto"/>
          </w:divBdr>
        </w:div>
        <w:div w:id="2105957418">
          <w:marLeft w:val="0"/>
          <w:marRight w:val="0"/>
          <w:marTop w:val="0"/>
          <w:marBottom w:val="0"/>
          <w:divBdr>
            <w:top w:val="none" w:sz="0" w:space="0" w:color="auto"/>
            <w:left w:val="none" w:sz="0" w:space="0" w:color="auto"/>
            <w:bottom w:val="none" w:sz="0" w:space="0" w:color="auto"/>
            <w:right w:val="none" w:sz="0" w:space="0" w:color="auto"/>
          </w:divBdr>
        </w:div>
        <w:div w:id="2108650286">
          <w:marLeft w:val="0"/>
          <w:marRight w:val="0"/>
          <w:marTop w:val="0"/>
          <w:marBottom w:val="0"/>
          <w:divBdr>
            <w:top w:val="none" w:sz="0" w:space="0" w:color="auto"/>
            <w:left w:val="none" w:sz="0" w:space="0" w:color="auto"/>
            <w:bottom w:val="none" w:sz="0" w:space="0" w:color="auto"/>
            <w:right w:val="none" w:sz="0" w:space="0" w:color="auto"/>
          </w:divBdr>
        </w:div>
        <w:div w:id="2126079032">
          <w:marLeft w:val="0"/>
          <w:marRight w:val="0"/>
          <w:marTop w:val="0"/>
          <w:marBottom w:val="0"/>
          <w:divBdr>
            <w:top w:val="none" w:sz="0" w:space="0" w:color="auto"/>
            <w:left w:val="none" w:sz="0" w:space="0" w:color="auto"/>
            <w:bottom w:val="none" w:sz="0" w:space="0" w:color="auto"/>
            <w:right w:val="none" w:sz="0" w:space="0" w:color="auto"/>
          </w:divBdr>
        </w:div>
        <w:div w:id="2127233162">
          <w:marLeft w:val="0"/>
          <w:marRight w:val="0"/>
          <w:marTop w:val="0"/>
          <w:marBottom w:val="0"/>
          <w:divBdr>
            <w:top w:val="none" w:sz="0" w:space="0" w:color="auto"/>
            <w:left w:val="none" w:sz="0" w:space="0" w:color="auto"/>
            <w:bottom w:val="none" w:sz="0" w:space="0" w:color="auto"/>
            <w:right w:val="none" w:sz="0" w:space="0" w:color="auto"/>
          </w:divBdr>
        </w:div>
        <w:div w:id="2129471606">
          <w:marLeft w:val="0"/>
          <w:marRight w:val="0"/>
          <w:marTop w:val="0"/>
          <w:marBottom w:val="0"/>
          <w:divBdr>
            <w:top w:val="none" w:sz="0" w:space="0" w:color="auto"/>
            <w:left w:val="none" w:sz="0" w:space="0" w:color="auto"/>
            <w:bottom w:val="none" w:sz="0" w:space="0" w:color="auto"/>
            <w:right w:val="none" w:sz="0" w:space="0" w:color="auto"/>
          </w:divBdr>
        </w:div>
      </w:divsChild>
    </w:div>
    <w:div w:id="652954733">
      <w:bodyDiv w:val="1"/>
      <w:marLeft w:val="0"/>
      <w:marRight w:val="0"/>
      <w:marTop w:val="0"/>
      <w:marBottom w:val="0"/>
      <w:divBdr>
        <w:top w:val="none" w:sz="0" w:space="0" w:color="auto"/>
        <w:left w:val="none" w:sz="0" w:space="0" w:color="auto"/>
        <w:bottom w:val="none" w:sz="0" w:space="0" w:color="auto"/>
        <w:right w:val="none" w:sz="0" w:space="0" w:color="auto"/>
      </w:divBdr>
    </w:div>
    <w:div w:id="824049771">
      <w:bodyDiv w:val="1"/>
      <w:marLeft w:val="0"/>
      <w:marRight w:val="0"/>
      <w:marTop w:val="0"/>
      <w:marBottom w:val="0"/>
      <w:divBdr>
        <w:top w:val="none" w:sz="0" w:space="0" w:color="auto"/>
        <w:left w:val="none" w:sz="0" w:space="0" w:color="auto"/>
        <w:bottom w:val="none" w:sz="0" w:space="0" w:color="auto"/>
        <w:right w:val="none" w:sz="0" w:space="0" w:color="auto"/>
      </w:divBdr>
      <w:divsChild>
        <w:div w:id="1438795515">
          <w:marLeft w:val="0"/>
          <w:marRight w:val="0"/>
          <w:marTop w:val="0"/>
          <w:marBottom w:val="0"/>
          <w:divBdr>
            <w:top w:val="none" w:sz="0" w:space="0" w:color="auto"/>
            <w:left w:val="none" w:sz="0" w:space="0" w:color="auto"/>
            <w:bottom w:val="none" w:sz="0" w:space="0" w:color="auto"/>
            <w:right w:val="none" w:sz="0" w:space="0" w:color="auto"/>
          </w:divBdr>
          <w:divsChild>
            <w:div w:id="48386519">
              <w:marLeft w:val="0"/>
              <w:marRight w:val="0"/>
              <w:marTop w:val="0"/>
              <w:marBottom w:val="0"/>
              <w:divBdr>
                <w:top w:val="none" w:sz="0" w:space="0" w:color="auto"/>
                <w:left w:val="none" w:sz="0" w:space="0" w:color="auto"/>
                <w:bottom w:val="none" w:sz="0" w:space="0" w:color="auto"/>
                <w:right w:val="none" w:sz="0" w:space="0" w:color="auto"/>
              </w:divBdr>
              <w:divsChild>
                <w:div w:id="531505077">
                  <w:marLeft w:val="0"/>
                  <w:marRight w:val="0"/>
                  <w:marTop w:val="0"/>
                  <w:marBottom w:val="0"/>
                  <w:divBdr>
                    <w:top w:val="none" w:sz="0" w:space="0" w:color="auto"/>
                    <w:left w:val="none" w:sz="0" w:space="0" w:color="auto"/>
                    <w:bottom w:val="none" w:sz="0" w:space="0" w:color="auto"/>
                    <w:right w:val="none" w:sz="0" w:space="0" w:color="auto"/>
                  </w:divBdr>
                  <w:divsChild>
                    <w:div w:id="244071796">
                      <w:marLeft w:val="0"/>
                      <w:marRight w:val="0"/>
                      <w:marTop w:val="0"/>
                      <w:marBottom w:val="0"/>
                      <w:divBdr>
                        <w:top w:val="none" w:sz="0" w:space="0" w:color="auto"/>
                        <w:left w:val="none" w:sz="0" w:space="0" w:color="auto"/>
                        <w:bottom w:val="none" w:sz="0" w:space="0" w:color="auto"/>
                        <w:right w:val="none" w:sz="0" w:space="0" w:color="auto"/>
                      </w:divBdr>
                      <w:divsChild>
                        <w:div w:id="15025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929236">
      <w:bodyDiv w:val="1"/>
      <w:marLeft w:val="0"/>
      <w:marRight w:val="0"/>
      <w:marTop w:val="0"/>
      <w:marBottom w:val="0"/>
      <w:divBdr>
        <w:top w:val="none" w:sz="0" w:space="0" w:color="auto"/>
        <w:left w:val="none" w:sz="0" w:space="0" w:color="auto"/>
        <w:bottom w:val="none" w:sz="0" w:space="0" w:color="auto"/>
        <w:right w:val="none" w:sz="0" w:space="0" w:color="auto"/>
      </w:divBdr>
      <w:divsChild>
        <w:div w:id="485829830">
          <w:marLeft w:val="0"/>
          <w:marRight w:val="0"/>
          <w:marTop w:val="0"/>
          <w:marBottom w:val="0"/>
          <w:divBdr>
            <w:top w:val="none" w:sz="0" w:space="0" w:color="auto"/>
            <w:left w:val="none" w:sz="0" w:space="0" w:color="auto"/>
            <w:bottom w:val="none" w:sz="0" w:space="0" w:color="auto"/>
            <w:right w:val="none" w:sz="0" w:space="0" w:color="auto"/>
          </w:divBdr>
          <w:divsChild>
            <w:div w:id="690840964">
              <w:marLeft w:val="0"/>
              <w:marRight w:val="0"/>
              <w:marTop w:val="0"/>
              <w:marBottom w:val="0"/>
              <w:divBdr>
                <w:top w:val="none" w:sz="0" w:space="0" w:color="auto"/>
                <w:left w:val="none" w:sz="0" w:space="0" w:color="auto"/>
                <w:bottom w:val="none" w:sz="0" w:space="0" w:color="auto"/>
                <w:right w:val="none" w:sz="0" w:space="0" w:color="auto"/>
              </w:divBdr>
              <w:divsChild>
                <w:div w:id="1859738768">
                  <w:marLeft w:val="0"/>
                  <w:marRight w:val="0"/>
                  <w:marTop w:val="0"/>
                  <w:marBottom w:val="0"/>
                  <w:divBdr>
                    <w:top w:val="none" w:sz="0" w:space="0" w:color="auto"/>
                    <w:left w:val="none" w:sz="0" w:space="0" w:color="auto"/>
                    <w:bottom w:val="none" w:sz="0" w:space="0" w:color="auto"/>
                    <w:right w:val="none" w:sz="0" w:space="0" w:color="auto"/>
                  </w:divBdr>
                  <w:divsChild>
                    <w:div w:id="9187891">
                      <w:marLeft w:val="0"/>
                      <w:marRight w:val="0"/>
                      <w:marTop w:val="0"/>
                      <w:marBottom w:val="0"/>
                      <w:divBdr>
                        <w:top w:val="none" w:sz="0" w:space="0" w:color="auto"/>
                        <w:left w:val="none" w:sz="0" w:space="0" w:color="auto"/>
                        <w:bottom w:val="none" w:sz="0" w:space="0" w:color="auto"/>
                        <w:right w:val="none" w:sz="0" w:space="0" w:color="auto"/>
                      </w:divBdr>
                      <w:divsChild>
                        <w:div w:id="200581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709032">
      <w:bodyDiv w:val="1"/>
      <w:marLeft w:val="0"/>
      <w:marRight w:val="0"/>
      <w:marTop w:val="0"/>
      <w:marBottom w:val="0"/>
      <w:divBdr>
        <w:top w:val="none" w:sz="0" w:space="0" w:color="auto"/>
        <w:left w:val="none" w:sz="0" w:space="0" w:color="auto"/>
        <w:bottom w:val="none" w:sz="0" w:space="0" w:color="auto"/>
        <w:right w:val="none" w:sz="0" w:space="0" w:color="auto"/>
      </w:divBdr>
    </w:div>
    <w:div w:id="1587499346">
      <w:bodyDiv w:val="1"/>
      <w:marLeft w:val="0"/>
      <w:marRight w:val="0"/>
      <w:marTop w:val="0"/>
      <w:marBottom w:val="0"/>
      <w:divBdr>
        <w:top w:val="none" w:sz="0" w:space="0" w:color="auto"/>
        <w:left w:val="none" w:sz="0" w:space="0" w:color="auto"/>
        <w:bottom w:val="none" w:sz="0" w:space="0" w:color="auto"/>
        <w:right w:val="none" w:sz="0" w:space="0" w:color="auto"/>
      </w:divBdr>
      <w:divsChild>
        <w:div w:id="41296867">
          <w:marLeft w:val="0"/>
          <w:marRight w:val="0"/>
          <w:marTop w:val="0"/>
          <w:marBottom w:val="0"/>
          <w:divBdr>
            <w:top w:val="none" w:sz="0" w:space="0" w:color="auto"/>
            <w:left w:val="none" w:sz="0" w:space="0" w:color="auto"/>
            <w:bottom w:val="none" w:sz="0" w:space="0" w:color="auto"/>
            <w:right w:val="none" w:sz="0" w:space="0" w:color="auto"/>
          </w:divBdr>
          <w:divsChild>
            <w:div w:id="580337308">
              <w:marLeft w:val="0"/>
              <w:marRight w:val="0"/>
              <w:marTop w:val="0"/>
              <w:marBottom w:val="0"/>
              <w:divBdr>
                <w:top w:val="none" w:sz="0" w:space="0" w:color="auto"/>
                <w:left w:val="none" w:sz="0" w:space="0" w:color="auto"/>
                <w:bottom w:val="none" w:sz="0" w:space="0" w:color="auto"/>
                <w:right w:val="none" w:sz="0" w:space="0" w:color="auto"/>
              </w:divBdr>
              <w:divsChild>
                <w:div w:id="1646087127">
                  <w:marLeft w:val="0"/>
                  <w:marRight w:val="0"/>
                  <w:marTop w:val="0"/>
                  <w:marBottom w:val="0"/>
                  <w:divBdr>
                    <w:top w:val="none" w:sz="0" w:space="0" w:color="auto"/>
                    <w:left w:val="none" w:sz="0" w:space="0" w:color="auto"/>
                    <w:bottom w:val="none" w:sz="0" w:space="0" w:color="auto"/>
                    <w:right w:val="none" w:sz="0" w:space="0" w:color="auto"/>
                  </w:divBdr>
                  <w:divsChild>
                    <w:div w:id="1849562056">
                      <w:marLeft w:val="0"/>
                      <w:marRight w:val="0"/>
                      <w:marTop w:val="0"/>
                      <w:marBottom w:val="0"/>
                      <w:divBdr>
                        <w:top w:val="none" w:sz="0" w:space="0" w:color="auto"/>
                        <w:left w:val="none" w:sz="0" w:space="0" w:color="auto"/>
                        <w:bottom w:val="none" w:sz="0" w:space="0" w:color="auto"/>
                        <w:right w:val="none" w:sz="0" w:space="0" w:color="auto"/>
                      </w:divBdr>
                      <w:divsChild>
                        <w:div w:id="1747067636">
                          <w:marLeft w:val="-225"/>
                          <w:marRight w:val="-225"/>
                          <w:marTop w:val="0"/>
                          <w:marBottom w:val="0"/>
                          <w:divBdr>
                            <w:top w:val="none" w:sz="0" w:space="0" w:color="auto"/>
                            <w:left w:val="none" w:sz="0" w:space="0" w:color="auto"/>
                            <w:bottom w:val="none" w:sz="0" w:space="0" w:color="auto"/>
                            <w:right w:val="none" w:sz="0" w:space="0" w:color="auto"/>
                          </w:divBdr>
                          <w:divsChild>
                            <w:div w:id="1256982678">
                              <w:marLeft w:val="0"/>
                              <w:marRight w:val="0"/>
                              <w:marTop w:val="0"/>
                              <w:marBottom w:val="0"/>
                              <w:divBdr>
                                <w:top w:val="none" w:sz="0" w:space="0" w:color="auto"/>
                                <w:left w:val="none" w:sz="0" w:space="0" w:color="auto"/>
                                <w:bottom w:val="none" w:sz="0" w:space="0" w:color="auto"/>
                                <w:right w:val="none" w:sz="0" w:space="0" w:color="auto"/>
                              </w:divBdr>
                              <w:divsChild>
                                <w:div w:id="137504379">
                                  <w:marLeft w:val="0"/>
                                  <w:marRight w:val="0"/>
                                  <w:marTop w:val="0"/>
                                  <w:marBottom w:val="0"/>
                                  <w:divBdr>
                                    <w:top w:val="none" w:sz="0" w:space="0" w:color="auto"/>
                                    <w:left w:val="none" w:sz="0" w:space="0" w:color="auto"/>
                                    <w:bottom w:val="none" w:sz="0" w:space="0" w:color="auto"/>
                                    <w:right w:val="none" w:sz="0" w:space="0" w:color="auto"/>
                                  </w:divBdr>
                                  <w:divsChild>
                                    <w:div w:id="493959429">
                                      <w:marLeft w:val="0"/>
                                      <w:marRight w:val="0"/>
                                      <w:marTop w:val="0"/>
                                      <w:marBottom w:val="0"/>
                                      <w:divBdr>
                                        <w:top w:val="none" w:sz="0" w:space="0" w:color="auto"/>
                                        <w:left w:val="none" w:sz="0" w:space="0" w:color="auto"/>
                                        <w:bottom w:val="none" w:sz="0" w:space="0" w:color="auto"/>
                                        <w:right w:val="none" w:sz="0" w:space="0" w:color="auto"/>
                                      </w:divBdr>
                                      <w:divsChild>
                                        <w:div w:id="95324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2974061">
      <w:bodyDiv w:val="1"/>
      <w:marLeft w:val="0"/>
      <w:marRight w:val="0"/>
      <w:marTop w:val="0"/>
      <w:marBottom w:val="0"/>
      <w:divBdr>
        <w:top w:val="none" w:sz="0" w:space="0" w:color="auto"/>
        <w:left w:val="none" w:sz="0" w:space="0" w:color="auto"/>
        <w:bottom w:val="none" w:sz="0" w:space="0" w:color="auto"/>
        <w:right w:val="none" w:sz="0" w:space="0" w:color="auto"/>
      </w:divBdr>
      <w:divsChild>
        <w:div w:id="2048871655">
          <w:marLeft w:val="0"/>
          <w:marRight w:val="0"/>
          <w:marTop w:val="0"/>
          <w:marBottom w:val="0"/>
          <w:divBdr>
            <w:top w:val="none" w:sz="0" w:space="0" w:color="auto"/>
            <w:left w:val="none" w:sz="0" w:space="0" w:color="auto"/>
            <w:bottom w:val="none" w:sz="0" w:space="0" w:color="auto"/>
            <w:right w:val="none" w:sz="0" w:space="0" w:color="auto"/>
          </w:divBdr>
          <w:divsChild>
            <w:div w:id="523519281">
              <w:marLeft w:val="0"/>
              <w:marRight w:val="0"/>
              <w:marTop w:val="0"/>
              <w:marBottom w:val="0"/>
              <w:divBdr>
                <w:top w:val="none" w:sz="0" w:space="0" w:color="auto"/>
                <w:left w:val="none" w:sz="0" w:space="0" w:color="auto"/>
                <w:bottom w:val="none" w:sz="0" w:space="0" w:color="auto"/>
                <w:right w:val="none" w:sz="0" w:space="0" w:color="auto"/>
              </w:divBdr>
              <w:divsChild>
                <w:div w:id="386539443">
                  <w:marLeft w:val="0"/>
                  <w:marRight w:val="0"/>
                  <w:marTop w:val="0"/>
                  <w:marBottom w:val="0"/>
                  <w:divBdr>
                    <w:top w:val="none" w:sz="0" w:space="0" w:color="auto"/>
                    <w:left w:val="none" w:sz="0" w:space="0" w:color="auto"/>
                    <w:bottom w:val="none" w:sz="0" w:space="0" w:color="auto"/>
                    <w:right w:val="none" w:sz="0" w:space="0" w:color="auto"/>
                  </w:divBdr>
                  <w:divsChild>
                    <w:div w:id="48653873">
                      <w:marLeft w:val="0"/>
                      <w:marRight w:val="0"/>
                      <w:marTop w:val="0"/>
                      <w:marBottom w:val="0"/>
                      <w:divBdr>
                        <w:top w:val="none" w:sz="0" w:space="0" w:color="auto"/>
                        <w:left w:val="none" w:sz="0" w:space="0" w:color="auto"/>
                        <w:bottom w:val="none" w:sz="0" w:space="0" w:color="auto"/>
                        <w:right w:val="none" w:sz="0" w:space="0" w:color="auto"/>
                      </w:divBdr>
                      <w:divsChild>
                        <w:div w:id="607855071">
                          <w:marLeft w:val="-225"/>
                          <w:marRight w:val="-225"/>
                          <w:marTop w:val="0"/>
                          <w:marBottom w:val="0"/>
                          <w:divBdr>
                            <w:top w:val="none" w:sz="0" w:space="0" w:color="auto"/>
                            <w:left w:val="none" w:sz="0" w:space="0" w:color="auto"/>
                            <w:bottom w:val="none" w:sz="0" w:space="0" w:color="auto"/>
                            <w:right w:val="none" w:sz="0" w:space="0" w:color="auto"/>
                          </w:divBdr>
                          <w:divsChild>
                            <w:div w:id="1112239036">
                              <w:marLeft w:val="0"/>
                              <w:marRight w:val="0"/>
                              <w:marTop w:val="0"/>
                              <w:marBottom w:val="0"/>
                              <w:divBdr>
                                <w:top w:val="none" w:sz="0" w:space="0" w:color="auto"/>
                                <w:left w:val="none" w:sz="0" w:space="0" w:color="auto"/>
                                <w:bottom w:val="none" w:sz="0" w:space="0" w:color="auto"/>
                                <w:right w:val="none" w:sz="0" w:space="0" w:color="auto"/>
                              </w:divBdr>
                              <w:divsChild>
                                <w:div w:id="20589880">
                                  <w:marLeft w:val="0"/>
                                  <w:marRight w:val="0"/>
                                  <w:marTop w:val="0"/>
                                  <w:marBottom w:val="0"/>
                                  <w:divBdr>
                                    <w:top w:val="none" w:sz="0" w:space="0" w:color="auto"/>
                                    <w:left w:val="none" w:sz="0" w:space="0" w:color="auto"/>
                                    <w:bottom w:val="none" w:sz="0" w:space="0" w:color="auto"/>
                                    <w:right w:val="none" w:sz="0" w:space="0" w:color="auto"/>
                                  </w:divBdr>
                                  <w:divsChild>
                                    <w:div w:id="2095005020">
                                      <w:marLeft w:val="0"/>
                                      <w:marRight w:val="0"/>
                                      <w:marTop w:val="0"/>
                                      <w:marBottom w:val="0"/>
                                      <w:divBdr>
                                        <w:top w:val="none" w:sz="0" w:space="0" w:color="auto"/>
                                        <w:left w:val="none" w:sz="0" w:space="0" w:color="auto"/>
                                        <w:bottom w:val="none" w:sz="0" w:space="0" w:color="auto"/>
                                        <w:right w:val="none" w:sz="0" w:space="0" w:color="auto"/>
                                      </w:divBdr>
                                      <w:divsChild>
                                        <w:div w:id="114373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1600492">
      <w:bodyDiv w:val="1"/>
      <w:marLeft w:val="0"/>
      <w:marRight w:val="0"/>
      <w:marTop w:val="0"/>
      <w:marBottom w:val="0"/>
      <w:divBdr>
        <w:top w:val="none" w:sz="0" w:space="0" w:color="auto"/>
        <w:left w:val="none" w:sz="0" w:space="0" w:color="auto"/>
        <w:bottom w:val="none" w:sz="0" w:space="0" w:color="auto"/>
        <w:right w:val="none" w:sz="0" w:space="0" w:color="auto"/>
      </w:divBdr>
    </w:div>
    <w:div w:id="2047944377">
      <w:bodyDiv w:val="1"/>
      <w:marLeft w:val="0"/>
      <w:marRight w:val="0"/>
      <w:marTop w:val="0"/>
      <w:marBottom w:val="0"/>
      <w:divBdr>
        <w:top w:val="none" w:sz="0" w:space="0" w:color="auto"/>
        <w:left w:val="none" w:sz="0" w:space="0" w:color="auto"/>
        <w:bottom w:val="none" w:sz="0" w:space="0" w:color="auto"/>
        <w:right w:val="none" w:sz="0" w:space="0" w:color="auto"/>
      </w:divBdr>
      <w:divsChild>
        <w:div w:id="27074915">
          <w:marLeft w:val="0"/>
          <w:marRight w:val="0"/>
          <w:marTop w:val="0"/>
          <w:marBottom w:val="0"/>
          <w:divBdr>
            <w:top w:val="none" w:sz="0" w:space="0" w:color="auto"/>
            <w:left w:val="none" w:sz="0" w:space="0" w:color="auto"/>
            <w:bottom w:val="none" w:sz="0" w:space="0" w:color="auto"/>
            <w:right w:val="none" w:sz="0" w:space="0" w:color="auto"/>
          </w:divBdr>
        </w:div>
        <w:div w:id="64307882">
          <w:marLeft w:val="0"/>
          <w:marRight w:val="0"/>
          <w:marTop w:val="0"/>
          <w:marBottom w:val="0"/>
          <w:divBdr>
            <w:top w:val="none" w:sz="0" w:space="0" w:color="auto"/>
            <w:left w:val="none" w:sz="0" w:space="0" w:color="auto"/>
            <w:bottom w:val="none" w:sz="0" w:space="0" w:color="auto"/>
            <w:right w:val="none" w:sz="0" w:space="0" w:color="auto"/>
          </w:divBdr>
        </w:div>
        <w:div w:id="112291570">
          <w:marLeft w:val="0"/>
          <w:marRight w:val="0"/>
          <w:marTop w:val="0"/>
          <w:marBottom w:val="0"/>
          <w:divBdr>
            <w:top w:val="none" w:sz="0" w:space="0" w:color="auto"/>
            <w:left w:val="none" w:sz="0" w:space="0" w:color="auto"/>
            <w:bottom w:val="none" w:sz="0" w:space="0" w:color="auto"/>
            <w:right w:val="none" w:sz="0" w:space="0" w:color="auto"/>
          </w:divBdr>
        </w:div>
        <w:div w:id="165286857">
          <w:marLeft w:val="0"/>
          <w:marRight w:val="0"/>
          <w:marTop w:val="0"/>
          <w:marBottom w:val="0"/>
          <w:divBdr>
            <w:top w:val="none" w:sz="0" w:space="0" w:color="auto"/>
            <w:left w:val="none" w:sz="0" w:space="0" w:color="auto"/>
            <w:bottom w:val="none" w:sz="0" w:space="0" w:color="auto"/>
            <w:right w:val="none" w:sz="0" w:space="0" w:color="auto"/>
          </w:divBdr>
        </w:div>
        <w:div w:id="320474249">
          <w:marLeft w:val="0"/>
          <w:marRight w:val="0"/>
          <w:marTop w:val="0"/>
          <w:marBottom w:val="0"/>
          <w:divBdr>
            <w:top w:val="none" w:sz="0" w:space="0" w:color="auto"/>
            <w:left w:val="none" w:sz="0" w:space="0" w:color="auto"/>
            <w:bottom w:val="none" w:sz="0" w:space="0" w:color="auto"/>
            <w:right w:val="none" w:sz="0" w:space="0" w:color="auto"/>
          </w:divBdr>
        </w:div>
        <w:div w:id="357194223">
          <w:marLeft w:val="0"/>
          <w:marRight w:val="0"/>
          <w:marTop w:val="0"/>
          <w:marBottom w:val="0"/>
          <w:divBdr>
            <w:top w:val="none" w:sz="0" w:space="0" w:color="auto"/>
            <w:left w:val="none" w:sz="0" w:space="0" w:color="auto"/>
            <w:bottom w:val="none" w:sz="0" w:space="0" w:color="auto"/>
            <w:right w:val="none" w:sz="0" w:space="0" w:color="auto"/>
          </w:divBdr>
        </w:div>
        <w:div w:id="411463541">
          <w:marLeft w:val="0"/>
          <w:marRight w:val="0"/>
          <w:marTop w:val="0"/>
          <w:marBottom w:val="0"/>
          <w:divBdr>
            <w:top w:val="none" w:sz="0" w:space="0" w:color="auto"/>
            <w:left w:val="none" w:sz="0" w:space="0" w:color="auto"/>
            <w:bottom w:val="none" w:sz="0" w:space="0" w:color="auto"/>
            <w:right w:val="none" w:sz="0" w:space="0" w:color="auto"/>
          </w:divBdr>
        </w:div>
        <w:div w:id="491870497">
          <w:marLeft w:val="0"/>
          <w:marRight w:val="0"/>
          <w:marTop w:val="0"/>
          <w:marBottom w:val="0"/>
          <w:divBdr>
            <w:top w:val="none" w:sz="0" w:space="0" w:color="auto"/>
            <w:left w:val="none" w:sz="0" w:space="0" w:color="auto"/>
            <w:bottom w:val="none" w:sz="0" w:space="0" w:color="auto"/>
            <w:right w:val="none" w:sz="0" w:space="0" w:color="auto"/>
          </w:divBdr>
        </w:div>
        <w:div w:id="724371824">
          <w:marLeft w:val="0"/>
          <w:marRight w:val="0"/>
          <w:marTop w:val="0"/>
          <w:marBottom w:val="0"/>
          <w:divBdr>
            <w:top w:val="none" w:sz="0" w:space="0" w:color="auto"/>
            <w:left w:val="none" w:sz="0" w:space="0" w:color="auto"/>
            <w:bottom w:val="none" w:sz="0" w:space="0" w:color="auto"/>
            <w:right w:val="none" w:sz="0" w:space="0" w:color="auto"/>
          </w:divBdr>
        </w:div>
        <w:div w:id="1082490594">
          <w:marLeft w:val="0"/>
          <w:marRight w:val="0"/>
          <w:marTop w:val="0"/>
          <w:marBottom w:val="0"/>
          <w:divBdr>
            <w:top w:val="none" w:sz="0" w:space="0" w:color="auto"/>
            <w:left w:val="none" w:sz="0" w:space="0" w:color="auto"/>
            <w:bottom w:val="none" w:sz="0" w:space="0" w:color="auto"/>
            <w:right w:val="none" w:sz="0" w:space="0" w:color="auto"/>
          </w:divBdr>
        </w:div>
        <w:div w:id="1180895225">
          <w:marLeft w:val="0"/>
          <w:marRight w:val="0"/>
          <w:marTop w:val="0"/>
          <w:marBottom w:val="0"/>
          <w:divBdr>
            <w:top w:val="none" w:sz="0" w:space="0" w:color="auto"/>
            <w:left w:val="none" w:sz="0" w:space="0" w:color="auto"/>
            <w:bottom w:val="none" w:sz="0" w:space="0" w:color="auto"/>
            <w:right w:val="none" w:sz="0" w:space="0" w:color="auto"/>
          </w:divBdr>
        </w:div>
        <w:div w:id="1189641491">
          <w:marLeft w:val="0"/>
          <w:marRight w:val="0"/>
          <w:marTop w:val="0"/>
          <w:marBottom w:val="0"/>
          <w:divBdr>
            <w:top w:val="none" w:sz="0" w:space="0" w:color="auto"/>
            <w:left w:val="none" w:sz="0" w:space="0" w:color="auto"/>
            <w:bottom w:val="none" w:sz="0" w:space="0" w:color="auto"/>
            <w:right w:val="none" w:sz="0" w:space="0" w:color="auto"/>
          </w:divBdr>
        </w:div>
        <w:div w:id="1467968747">
          <w:marLeft w:val="0"/>
          <w:marRight w:val="0"/>
          <w:marTop w:val="0"/>
          <w:marBottom w:val="0"/>
          <w:divBdr>
            <w:top w:val="none" w:sz="0" w:space="0" w:color="auto"/>
            <w:left w:val="none" w:sz="0" w:space="0" w:color="auto"/>
            <w:bottom w:val="none" w:sz="0" w:space="0" w:color="auto"/>
            <w:right w:val="none" w:sz="0" w:space="0" w:color="auto"/>
          </w:divBdr>
        </w:div>
        <w:div w:id="1475022469">
          <w:marLeft w:val="0"/>
          <w:marRight w:val="0"/>
          <w:marTop w:val="0"/>
          <w:marBottom w:val="0"/>
          <w:divBdr>
            <w:top w:val="none" w:sz="0" w:space="0" w:color="auto"/>
            <w:left w:val="none" w:sz="0" w:space="0" w:color="auto"/>
            <w:bottom w:val="none" w:sz="0" w:space="0" w:color="auto"/>
            <w:right w:val="none" w:sz="0" w:space="0" w:color="auto"/>
          </w:divBdr>
        </w:div>
        <w:div w:id="1512257675">
          <w:marLeft w:val="0"/>
          <w:marRight w:val="0"/>
          <w:marTop w:val="0"/>
          <w:marBottom w:val="0"/>
          <w:divBdr>
            <w:top w:val="none" w:sz="0" w:space="0" w:color="auto"/>
            <w:left w:val="none" w:sz="0" w:space="0" w:color="auto"/>
            <w:bottom w:val="none" w:sz="0" w:space="0" w:color="auto"/>
            <w:right w:val="none" w:sz="0" w:space="0" w:color="auto"/>
          </w:divBdr>
        </w:div>
        <w:div w:id="1517379146">
          <w:marLeft w:val="0"/>
          <w:marRight w:val="0"/>
          <w:marTop w:val="0"/>
          <w:marBottom w:val="0"/>
          <w:divBdr>
            <w:top w:val="none" w:sz="0" w:space="0" w:color="auto"/>
            <w:left w:val="none" w:sz="0" w:space="0" w:color="auto"/>
            <w:bottom w:val="none" w:sz="0" w:space="0" w:color="auto"/>
            <w:right w:val="none" w:sz="0" w:space="0" w:color="auto"/>
          </w:divBdr>
        </w:div>
        <w:div w:id="1566911023">
          <w:marLeft w:val="0"/>
          <w:marRight w:val="0"/>
          <w:marTop w:val="0"/>
          <w:marBottom w:val="0"/>
          <w:divBdr>
            <w:top w:val="none" w:sz="0" w:space="0" w:color="auto"/>
            <w:left w:val="none" w:sz="0" w:space="0" w:color="auto"/>
            <w:bottom w:val="none" w:sz="0" w:space="0" w:color="auto"/>
            <w:right w:val="none" w:sz="0" w:space="0" w:color="auto"/>
          </w:divBdr>
        </w:div>
        <w:div w:id="1669559932">
          <w:marLeft w:val="0"/>
          <w:marRight w:val="0"/>
          <w:marTop w:val="0"/>
          <w:marBottom w:val="0"/>
          <w:divBdr>
            <w:top w:val="none" w:sz="0" w:space="0" w:color="auto"/>
            <w:left w:val="none" w:sz="0" w:space="0" w:color="auto"/>
            <w:bottom w:val="none" w:sz="0" w:space="0" w:color="auto"/>
            <w:right w:val="none" w:sz="0" w:space="0" w:color="auto"/>
          </w:divBdr>
        </w:div>
        <w:div w:id="1793474464">
          <w:marLeft w:val="0"/>
          <w:marRight w:val="0"/>
          <w:marTop w:val="0"/>
          <w:marBottom w:val="0"/>
          <w:divBdr>
            <w:top w:val="none" w:sz="0" w:space="0" w:color="auto"/>
            <w:left w:val="none" w:sz="0" w:space="0" w:color="auto"/>
            <w:bottom w:val="none" w:sz="0" w:space="0" w:color="auto"/>
            <w:right w:val="none" w:sz="0" w:space="0" w:color="auto"/>
          </w:divBdr>
        </w:div>
        <w:div w:id="1885483614">
          <w:marLeft w:val="0"/>
          <w:marRight w:val="0"/>
          <w:marTop w:val="0"/>
          <w:marBottom w:val="0"/>
          <w:divBdr>
            <w:top w:val="none" w:sz="0" w:space="0" w:color="auto"/>
            <w:left w:val="none" w:sz="0" w:space="0" w:color="auto"/>
            <w:bottom w:val="none" w:sz="0" w:space="0" w:color="auto"/>
            <w:right w:val="none" w:sz="0" w:space="0" w:color="auto"/>
          </w:divBdr>
        </w:div>
        <w:div w:id="1892836741">
          <w:marLeft w:val="0"/>
          <w:marRight w:val="0"/>
          <w:marTop w:val="0"/>
          <w:marBottom w:val="0"/>
          <w:divBdr>
            <w:top w:val="none" w:sz="0" w:space="0" w:color="auto"/>
            <w:left w:val="none" w:sz="0" w:space="0" w:color="auto"/>
            <w:bottom w:val="none" w:sz="0" w:space="0" w:color="auto"/>
            <w:right w:val="none" w:sz="0" w:space="0" w:color="auto"/>
          </w:divBdr>
        </w:div>
        <w:div w:id="1944726121">
          <w:marLeft w:val="0"/>
          <w:marRight w:val="0"/>
          <w:marTop w:val="0"/>
          <w:marBottom w:val="0"/>
          <w:divBdr>
            <w:top w:val="none" w:sz="0" w:space="0" w:color="auto"/>
            <w:left w:val="none" w:sz="0" w:space="0" w:color="auto"/>
            <w:bottom w:val="none" w:sz="0" w:space="0" w:color="auto"/>
            <w:right w:val="none" w:sz="0" w:space="0" w:color="auto"/>
          </w:divBdr>
        </w:div>
        <w:div w:id="1979725629">
          <w:marLeft w:val="0"/>
          <w:marRight w:val="0"/>
          <w:marTop w:val="0"/>
          <w:marBottom w:val="0"/>
          <w:divBdr>
            <w:top w:val="none" w:sz="0" w:space="0" w:color="auto"/>
            <w:left w:val="none" w:sz="0" w:space="0" w:color="auto"/>
            <w:bottom w:val="none" w:sz="0" w:space="0" w:color="auto"/>
            <w:right w:val="none" w:sz="0" w:space="0" w:color="auto"/>
          </w:divBdr>
        </w:div>
      </w:divsChild>
    </w:div>
    <w:div w:id="2135630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ps.lt"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map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pt.lrv.lt/media/viesa/saugykla/2024/1/w2fscibRf-4.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estutis.gumbaravicius@mil.lt" TargetMode="External"/><Relationship Id="rId4" Type="http://schemas.openxmlformats.org/officeDocument/2006/relationships/styles" Target="styles.xml"/><Relationship Id="rId9" Type="http://schemas.openxmlformats.org/officeDocument/2006/relationships/hyperlink" Target="https://dokvis/avilys/actDHSDocumentShow?docOid=640e7e56fbc311eeb98baa5ef909a874"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BA1D9-FC05-41FC-895A-644EEF49BAAE}">
  <ds:schemaRefs>
    <ds:schemaRef ds:uri="http://schemas.openxmlformats.org/officeDocument/2006/bibliography"/>
  </ds:schemaRefs>
</ds:datastoreItem>
</file>

<file path=customXml/itemProps2.xml><?xml version="1.0" encoding="utf-8"?>
<ds:datastoreItem xmlns:ds="http://schemas.openxmlformats.org/officeDocument/2006/customXml" ds:itemID="{F9477FF4-D622-4AF6-9A7C-2D1290C53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15</Pages>
  <Words>20715</Words>
  <Characters>11808</Characters>
  <Application>Microsoft Office Word</Application>
  <DocSecurity>0</DocSecurity>
  <Lines>98</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valstybės kontrolė</Company>
  <LinksUpToDate>false</LinksUpToDate>
  <CharactersWithSpaces>32459</CharactersWithSpaces>
  <SharedDoc>false</SharedDoc>
  <HLinks>
    <vt:vector size="144" baseType="variant">
      <vt:variant>
        <vt:i4>7077952</vt:i4>
      </vt:variant>
      <vt:variant>
        <vt:i4>84</vt:i4>
      </vt:variant>
      <vt:variant>
        <vt:i4>0</vt:i4>
      </vt:variant>
      <vt:variant>
        <vt:i4>5</vt:i4>
      </vt:variant>
      <vt:variant>
        <vt:lpwstr>mailto:info@vkontrole.lt</vt:lpwstr>
      </vt:variant>
      <vt:variant>
        <vt:lpwstr/>
      </vt:variant>
      <vt:variant>
        <vt:i4>7077934</vt:i4>
      </vt:variant>
      <vt:variant>
        <vt:i4>81</vt:i4>
      </vt:variant>
      <vt:variant>
        <vt:i4>0</vt:i4>
      </vt:variant>
      <vt:variant>
        <vt:i4>5</vt:i4>
      </vt:variant>
      <vt:variant>
        <vt:lpwstr>http://www.maps.lt/</vt:lpwstr>
      </vt:variant>
      <vt:variant>
        <vt:lpwstr/>
      </vt:variant>
      <vt:variant>
        <vt:i4>7077934</vt:i4>
      </vt:variant>
      <vt:variant>
        <vt:i4>78</vt:i4>
      </vt:variant>
      <vt:variant>
        <vt:i4>0</vt:i4>
      </vt:variant>
      <vt:variant>
        <vt:i4>5</vt:i4>
      </vt:variant>
      <vt:variant>
        <vt:lpwstr>http://www.maps.lt/</vt:lpwstr>
      </vt:variant>
      <vt:variant>
        <vt:lpwstr/>
      </vt:variant>
      <vt:variant>
        <vt:i4>7077934</vt:i4>
      </vt:variant>
      <vt:variant>
        <vt:i4>75</vt:i4>
      </vt:variant>
      <vt:variant>
        <vt:i4>0</vt:i4>
      </vt:variant>
      <vt:variant>
        <vt:i4>5</vt:i4>
      </vt:variant>
      <vt:variant>
        <vt:lpwstr>http://www.maps.lt/</vt:lpwstr>
      </vt:variant>
      <vt:variant>
        <vt:lpwstr/>
      </vt:variant>
      <vt:variant>
        <vt:i4>7077934</vt:i4>
      </vt:variant>
      <vt:variant>
        <vt:i4>72</vt:i4>
      </vt:variant>
      <vt:variant>
        <vt:i4>0</vt:i4>
      </vt:variant>
      <vt:variant>
        <vt:i4>5</vt:i4>
      </vt:variant>
      <vt:variant>
        <vt:lpwstr>http://www.maps.lt/</vt:lpwstr>
      </vt:variant>
      <vt:variant>
        <vt:lpwstr/>
      </vt:variant>
      <vt:variant>
        <vt:i4>7077934</vt:i4>
      </vt:variant>
      <vt:variant>
        <vt:i4>69</vt:i4>
      </vt:variant>
      <vt:variant>
        <vt:i4>0</vt:i4>
      </vt:variant>
      <vt:variant>
        <vt:i4>5</vt:i4>
      </vt:variant>
      <vt:variant>
        <vt:lpwstr>http://www.maps.lt/</vt:lpwstr>
      </vt:variant>
      <vt:variant>
        <vt:lpwstr/>
      </vt:variant>
      <vt:variant>
        <vt:i4>7077934</vt:i4>
      </vt:variant>
      <vt:variant>
        <vt:i4>66</vt:i4>
      </vt:variant>
      <vt:variant>
        <vt:i4>0</vt:i4>
      </vt:variant>
      <vt:variant>
        <vt:i4>5</vt:i4>
      </vt:variant>
      <vt:variant>
        <vt:lpwstr>http://www.maps.lt/</vt:lpwstr>
      </vt:variant>
      <vt:variant>
        <vt:lpwstr/>
      </vt:variant>
      <vt:variant>
        <vt:i4>7077934</vt:i4>
      </vt:variant>
      <vt:variant>
        <vt:i4>63</vt:i4>
      </vt:variant>
      <vt:variant>
        <vt:i4>0</vt:i4>
      </vt:variant>
      <vt:variant>
        <vt:i4>5</vt:i4>
      </vt:variant>
      <vt:variant>
        <vt:lpwstr>http://www.maps.lt/</vt:lpwstr>
      </vt:variant>
      <vt:variant>
        <vt:lpwstr/>
      </vt:variant>
      <vt:variant>
        <vt:i4>7077934</vt:i4>
      </vt:variant>
      <vt:variant>
        <vt:i4>60</vt:i4>
      </vt:variant>
      <vt:variant>
        <vt:i4>0</vt:i4>
      </vt:variant>
      <vt:variant>
        <vt:i4>5</vt:i4>
      </vt:variant>
      <vt:variant>
        <vt:lpwstr>http://www.maps.lt/</vt:lpwstr>
      </vt:variant>
      <vt:variant>
        <vt:lpwstr/>
      </vt:variant>
      <vt:variant>
        <vt:i4>983057</vt:i4>
      </vt:variant>
      <vt:variant>
        <vt:i4>47</vt:i4>
      </vt:variant>
      <vt:variant>
        <vt:i4>0</vt:i4>
      </vt:variant>
      <vt:variant>
        <vt:i4>5</vt:i4>
      </vt:variant>
      <vt:variant>
        <vt:lpwstr>http://www.vkontrole.lt/</vt:lpwstr>
      </vt:variant>
      <vt:variant>
        <vt:lpwstr/>
      </vt:variant>
      <vt:variant>
        <vt:i4>5505090</vt:i4>
      </vt:variant>
      <vt:variant>
        <vt:i4>45</vt:i4>
      </vt:variant>
      <vt:variant>
        <vt:i4>0</vt:i4>
      </vt:variant>
      <vt:variant>
        <vt:i4>5</vt:i4>
      </vt:variant>
      <vt:variant>
        <vt:lpwstr>https://www.vmi.lt/cms/viesieji-pirkimai1</vt:lpwstr>
      </vt:variant>
      <vt:variant>
        <vt:lpwstr/>
      </vt:variant>
      <vt:variant>
        <vt:i4>983057</vt:i4>
      </vt:variant>
      <vt:variant>
        <vt:i4>41</vt:i4>
      </vt:variant>
      <vt:variant>
        <vt:i4>0</vt:i4>
      </vt:variant>
      <vt:variant>
        <vt:i4>5</vt:i4>
      </vt:variant>
      <vt:variant>
        <vt:lpwstr>http://www.vkontrole.lt/</vt:lpwstr>
      </vt:variant>
      <vt:variant>
        <vt:lpwstr/>
      </vt:variant>
      <vt:variant>
        <vt:i4>5505090</vt:i4>
      </vt:variant>
      <vt:variant>
        <vt:i4>39</vt:i4>
      </vt:variant>
      <vt:variant>
        <vt:i4>0</vt:i4>
      </vt:variant>
      <vt:variant>
        <vt:i4>5</vt:i4>
      </vt:variant>
      <vt:variant>
        <vt:lpwstr>https://www.vmi.lt/cms/viesieji-pirkimai1</vt:lpwstr>
      </vt:variant>
      <vt:variant>
        <vt:lpwstr/>
      </vt:variant>
      <vt:variant>
        <vt:i4>7077934</vt:i4>
      </vt:variant>
      <vt:variant>
        <vt:i4>36</vt:i4>
      </vt:variant>
      <vt:variant>
        <vt:i4>0</vt:i4>
      </vt:variant>
      <vt:variant>
        <vt:i4>5</vt:i4>
      </vt:variant>
      <vt:variant>
        <vt:lpwstr>http://www.maps.lt/</vt:lpwstr>
      </vt:variant>
      <vt:variant>
        <vt:lpwstr/>
      </vt:variant>
      <vt:variant>
        <vt:i4>5308448</vt:i4>
      </vt:variant>
      <vt:variant>
        <vt:i4>33</vt:i4>
      </vt:variant>
      <vt:variant>
        <vt:i4>0</vt:i4>
      </vt:variant>
      <vt:variant>
        <vt:i4>5</vt:i4>
      </vt:variant>
      <vt:variant>
        <vt:lpwstr>mailto:zivile.kicaite@vkontrole.lt</vt:lpwstr>
      </vt:variant>
      <vt:variant>
        <vt:lpwstr/>
      </vt:variant>
      <vt:variant>
        <vt:i4>5308448</vt:i4>
      </vt:variant>
      <vt:variant>
        <vt:i4>30</vt:i4>
      </vt:variant>
      <vt:variant>
        <vt:i4>0</vt:i4>
      </vt:variant>
      <vt:variant>
        <vt:i4>5</vt:i4>
      </vt:variant>
      <vt:variant>
        <vt:lpwstr>mailto:zivile.kicaite@vkontrole.lt</vt:lpwstr>
      </vt:variant>
      <vt:variant>
        <vt:lpwstr/>
      </vt:variant>
      <vt:variant>
        <vt:i4>983057</vt:i4>
      </vt:variant>
      <vt:variant>
        <vt:i4>27</vt:i4>
      </vt:variant>
      <vt:variant>
        <vt:i4>0</vt:i4>
      </vt:variant>
      <vt:variant>
        <vt:i4>5</vt:i4>
      </vt:variant>
      <vt:variant>
        <vt:lpwstr>http://www.vkontrole.lt/</vt:lpwstr>
      </vt:variant>
      <vt:variant>
        <vt:lpwstr/>
      </vt:variant>
      <vt:variant>
        <vt:i4>3801123</vt:i4>
      </vt:variant>
      <vt:variant>
        <vt:i4>20</vt:i4>
      </vt:variant>
      <vt:variant>
        <vt:i4>0</vt:i4>
      </vt:variant>
      <vt:variant>
        <vt:i4>5</vt:i4>
      </vt:variant>
      <vt:variant>
        <vt:lpwstr/>
      </vt:variant>
      <vt:variant>
        <vt:lpwstr>bookmark14</vt:lpwstr>
      </vt:variant>
      <vt:variant>
        <vt:i4>3997731</vt:i4>
      </vt:variant>
      <vt:variant>
        <vt:i4>17</vt:i4>
      </vt:variant>
      <vt:variant>
        <vt:i4>0</vt:i4>
      </vt:variant>
      <vt:variant>
        <vt:i4>5</vt:i4>
      </vt:variant>
      <vt:variant>
        <vt:lpwstr/>
      </vt:variant>
      <vt:variant>
        <vt:lpwstr>bookmark13</vt:lpwstr>
      </vt:variant>
      <vt:variant>
        <vt:i4>917522</vt:i4>
      </vt:variant>
      <vt:variant>
        <vt:i4>14</vt:i4>
      </vt:variant>
      <vt:variant>
        <vt:i4>0</vt:i4>
      </vt:variant>
      <vt:variant>
        <vt:i4>5</vt:i4>
      </vt:variant>
      <vt:variant>
        <vt:lpwstr/>
      </vt:variant>
      <vt:variant>
        <vt:lpwstr>bookmark6</vt:lpwstr>
      </vt:variant>
      <vt:variant>
        <vt:i4>917522</vt:i4>
      </vt:variant>
      <vt:variant>
        <vt:i4>11</vt:i4>
      </vt:variant>
      <vt:variant>
        <vt:i4>0</vt:i4>
      </vt:variant>
      <vt:variant>
        <vt:i4>5</vt:i4>
      </vt:variant>
      <vt:variant>
        <vt:lpwstr/>
      </vt:variant>
      <vt:variant>
        <vt:lpwstr>bookmark5</vt:lpwstr>
      </vt:variant>
      <vt:variant>
        <vt:i4>917522</vt:i4>
      </vt:variant>
      <vt:variant>
        <vt:i4>8</vt:i4>
      </vt:variant>
      <vt:variant>
        <vt:i4>0</vt:i4>
      </vt:variant>
      <vt:variant>
        <vt:i4>5</vt:i4>
      </vt:variant>
      <vt:variant>
        <vt:lpwstr/>
      </vt:variant>
      <vt:variant>
        <vt:lpwstr>bookmark2</vt:lpwstr>
      </vt:variant>
      <vt:variant>
        <vt:i4>917522</vt:i4>
      </vt:variant>
      <vt:variant>
        <vt:i4>5</vt:i4>
      </vt:variant>
      <vt:variant>
        <vt:i4>0</vt:i4>
      </vt:variant>
      <vt:variant>
        <vt:i4>5</vt:i4>
      </vt:variant>
      <vt:variant>
        <vt:lpwstr/>
      </vt:variant>
      <vt:variant>
        <vt:lpwstr>bookmark1</vt:lpwstr>
      </vt:variant>
      <vt:variant>
        <vt:i4>917522</vt:i4>
      </vt:variant>
      <vt:variant>
        <vt:i4>2</vt:i4>
      </vt:variant>
      <vt:variant>
        <vt:i4>0</vt:i4>
      </vt:variant>
      <vt:variant>
        <vt:i4>5</vt:i4>
      </vt:variant>
      <vt:variant>
        <vt:lpwstr/>
      </vt:variant>
      <vt:variant>
        <vt:lpwstr>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Jolanta Zavackienė</dc:creator>
  <cp:lastModifiedBy>Andrius Zukauskas</cp:lastModifiedBy>
  <cp:revision>5</cp:revision>
  <cp:lastPrinted>2021-05-31T07:56:00Z</cp:lastPrinted>
  <dcterms:created xsi:type="dcterms:W3CDTF">2025-09-26T11:25:00Z</dcterms:created>
  <dcterms:modified xsi:type="dcterms:W3CDTF">2026-03-06T07:49:00Z</dcterms:modified>
</cp:coreProperties>
</file>